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96" w:rsidRDefault="00144D68" w:rsidP="00972C96">
      <w:pPr>
        <w:pStyle w:val="2"/>
        <w:spacing w:after="0" w:line="64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r w:rsidRPr="002B181A"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  <w:r w:rsidRPr="002B181A">
        <w:rPr>
          <w:rFonts w:hint="eastAsia"/>
          <w:b/>
          <w:bCs/>
          <w:sz w:val="28"/>
          <w:szCs w:val="28"/>
        </w:rPr>
        <w:t>-</w:t>
      </w:r>
      <w:r w:rsidRPr="002B181A">
        <w:rPr>
          <w:rFonts w:hint="eastAsia"/>
          <w:sz w:val="28"/>
          <w:szCs w:val="28"/>
        </w:rPr>
        <w:t>-</w:t>
      </w:r>
      <w:r w:rsidRPr="002B181A">
        <w:rPr>
          <w:sz w:val="28"/>
          <w:szCs w:val="28"/>
        </w:rPr>
        <w:t xml:space="preserve"> </w:t>
      </w:r>
      <w:r w:rsidRPr="002B181A">
        <w:rPr>
          <w:rFonts w:ascii="Times New Roman" w:eastAsia="黑体" w:hAnsi="Times New Roman" w:hint="eastAsia"/>
          <w:color w:val="000000"/>
          <w:sz w:val="28"/>
          <w:szCs w:val="28"/>
        </w:rPr>
        <w:t>植物保护领域科技期刊名录</w:t>
      </w:r>
    </w:p>
    <w:p w:rsidR="00144D68" w:rsidRDefault="00972C96" w:rsidP="003B4D2B">
      <w:pPr>
        <w:jc w:val="center"/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（由中国农学会提供）</w:t>
      </w:r>
      <w:bookmarkStart w:id="0" w:name="_GoBack"/>
      <w:bookmarkEnd w:id="0"/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90"/>
        <w:gridCol w:w="1015"/>
        <w:gridCol w:w="1000"/>
        <w:gridCol w:w="1148"/>
        <w:gridCol w:w="938"/>
      </w:tblGrid>
      <w:tr w:rsidR="00F40EFC" w:rsidRPr="00346308" w:rsidTr="006807B9">
        <w:trPr>
          <w:trHeight w:val="479"/>
          <w:jc w:val="center"/>
        </w:trPr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F40EFC" w:rsidRPr="008C0660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0660">
              <w:rPr>
                <w:rFonts w:ascii="宋体" w:hAnsi="宋体" w:cs="宋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169" w:type="pct"/>
            <w:vMerge w:val="restart"/>
            <w:shd w:val="clear" w:color="auto" w:fill="auto"/>
            <w:vAlign w:val="center"/>
            <w:hideMark/>
          </w:tcPr>
          <w:p w:rsidR="00F40EFC" w:rsidRPr="008C0660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0660">
              <w:rPr>
                <w:rFonts w:ascii="宋体" w:hAnsi="宋体" w:cs="宋体" w:hint="eastAsia"/>
                <w:color w:val="000000"/>
                <w:kern w:val="0"/>
                <w:sz w:val="24"/>
              </w:rPr>
              <w:t>期刊名</w:t>
            </w:r>
          </w:p>
        </w:tc>
        <w:tc>
          <w:tcPr>
            <w:tcW w:w="2347" w:type="pct"/>
            <w:gridSpan w:val="4"/>
            <w:shd w:val="clear" w:color="auto" w:fill="auto"/>
            <w:vAlign w:val="center"/>
          </w:tcPr>
          <w:p w:rsidR="00F40EFC" w:rsidRPr="008B4D67" w:rsidRDefault="00F40EFC" w:rsidP="00911D7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4D6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文献数据库入库情况</w:t>
            </w:r>
          </w:p>
        </w:tc>
      </w:tr>
      <w:tr w:rsidR="00F40EFC" w:rsidRPr="00346308" w:rsidTr="006807B9">
        <w:trPr>
          <w:trHeight w:val="1111"/>
          <w:jc w:val="center"/>
        </w:trPr>
        <w:tc>
          <w:tcPr>
            <w:tcW w:w="484" w:type="pct"/>
            <w:vMerge/>
            <w:shd w:val="clear" w:color="auto" w:fill="auto"/>
            <w:vAlign w:val="center"/>
          </w:tcPr>
          <w:p w:rsidR="00F40EFC" w:rsidRPr="008C0660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9" w:type="pct"/>
            <w:vMerge/>
            <w:shd w:val="clear" w:color="auto" w:fill="auto"/>
            <w:vAlign w:val="center"/>
          </w:tcPr>
          <w:p w:rsidR="00F40EFC" w:rsidRPr="008C0660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40EFC" w:rsidRPr="008B4D67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4D67">
              <w:rPr>
                <w:rFonts w:ascii="宋体" w:hAnsi="宋体" w:cs="宋体"/>
                <w:color w:val="000000"/>
                <w:kern w:val="0"/>
                <w:szCs w:val="21"/>
              </w:rPr>
              <w:t>CSCD</w:t>
            </w:r>
          </w:p>
          <w:p w:rsidR="00F40EFC" w:rsidRPr="008B4D67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4D6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中国科学引文数据库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40EFC" w:rsidRPr="008B4D67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4D6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中信所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F40EFC" w:rsidRPr="008B4D67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4D67">
              <w:rPr>
                <w:rFonts w:ascii="宋体" w:hAnsi="宋体" w:cs="宋体"/>
                <w:color w:val="000000"/>
                <w:kern w:val="0"/>
                <w:szCs w:val="21"/>
              </w:rPr>
              <w:t>MEDLINE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40EFC" w:rsidRPr="008B4D67" w:rsidRDefault="00F40EFC" w:rsidP="00911D7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4D67">
              <w:rPr>
                <w:rFonts w:ascii="宋体" w:hAnsi="宋体" w:cs="宋体"/>
                <w:color w:val="000000"/>
                <w:kern w:val="0"/>
                <w:szCs w:val="21"/>
              </w:rPr>
              <w:t>SCI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E001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广西植保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E002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湖北植保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E003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环境昆虫学报</w:t>
            </w:r>
            <w:r w:rsidRPr="008C0660"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E004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昆虫分类学报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E005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昆虫学报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43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E006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农药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E007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农药科学与管理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E008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农药学学报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E009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农业灾害研究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43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E010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世界农药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58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E011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现代农药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E012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杂草学报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E013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植物保护</w:t>
            </w:r>
            <w:r>
              <w:rPr>
                <w:rFonts w:ascii="宋体" w:hAnsi="宋体" w:hint="eastAsia"/>
                <w:color w:val="000000"/>
                <w:sz w:val="24"/>
              </w:rPr>
              <w:t>（中国植物保护学会主办）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E014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植物保护学报</w:t>
            </w:r>
            <w:r>
              <w:rPr>
                <w:rFonts w:ascii="宋体" w:hAnsi="宋体" w:hint="eastAsia"/>
                <w:color w:val="000000"/>
                <w:sz w:val="24"/>
              </w:rPr>
              <w:t>（中国植物保护学会主办）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E015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植物病理学报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E016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植物检疫</w:t>
            </w:r>
            <w:r>
              <w:rPr>
                <w:rFonts w:ascii="宋体" w:hAnsi="宋体" w:hint="eastAsia"/>
                <w:color w:val="000000"/>
                <w:sz w:val="24"/>
              </w:rPr>
              <w:t>（中国植物保护学会第二主办）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E017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植物医生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E018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中国检验检疫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E019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中国生物防治学报</w:t>
            </w:r>
            <w:r>
              <w:rPr>
                <w:rFonts w:ascii="宋体" w:hAnsi="宋体" w:hint="eastAsia"/>
                <w:color w:val="000000"/>
                <w:sz w:val="24"/>
              </w:rPr>
              <w:t>（中国植物保护学会第二主办）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F40EFC" w:rsidRPr="00346308" w:rsidTr="006807B9">
        <w:trPr>
          <w:trHeight w:val="292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E020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中国植保导刊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65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F40EFC" w:rsidRPr="008C0660" w:rsidRDefault="00F40EFC" w:rsidP="00911D7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8C0660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</w:tbl>
    <w:p w:rsidR="00144D68" w:rsidRPr="00346308" w:rsidRDefault="00144D68">
      <w:pPr>
        <w:rPr>
          <w:sz w:val="24"/>
        </w:rPr>
      </w:pPr>
    </w:p>
    <w:sectPr w:rsidR="00144D68" w:rsidRPr="00346308" w:rsidSect="006807B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1E" w:rsidRDefault="00BE561E" w:rsidP="00B44306">
      <w:r>
        <w:separator/>
      </w:r>
    </w:p>
  </w:endnote>
  <w:endnote w:type="continuationSeparator" w:id="0">
    <w:p w:rsidR="00BE561E" w:rsidRDefault="00BE561E" w:rsidP="00B4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1E" w:rsidRDefault="00BE561E" w:rsidP="00B44306">
      <w:r>
        <w:separator/>
      </w:r>
    </w:p>
  </w:footnote>
  <w:footnote w:type="continuationSeparator" w:id="0">
    <w:p w:rsidR="00BE561E" w:rsidRDefault="00BE561E" w:rsidP="00B4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08"/>
    <w:rsid w:val="00144D68"/>
    <w:rsid w:val="002B181A"/>
    <w:rsid w:val="00346308"/>
    <w:rsid w:val="003B4D2B"/>
    <w:rsid w:val="005A109F"/>
    <w:rsid w:val="006807B9"/>
    <w:rsid w:val="00842E4E"/>
    <w:rsid w:val="008B4D67"/>
    <w:rsid w:val="00911D7D"/>
    <w:rsid w:val="00972C96"/>
    <w:rsid w:val="00B44306"/>
    <w:rsid w:val="00BE561E"/>
    <w:rsid w:val="00E62582"/>
    <w:rsid w:val="00E66758"/>
    <w:rsid w:val="00F40EFC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9C3D2-39FB-4580-8D00-9004CE5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63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rsid w:val="00346308"/>
    <w:pPr>
      <w:spacing w:after="120" w:line="480" w:lineRule="auto"/>
    </w:pPr>
  </w:style>
  <w:style w:type="character" w:customStyle="1" w:styleId="20">
    <w:name w:val="正文文本 2 字符"/>
    <w:basedOn w:val="a0"/>
    <w:uiPriority w:val="99"/>
    <w:semiHidden/>
    <w:rsid w:val="00346308"/>
    <w:rPr>
      <w:rFonts w:ascii="Calibri" w:eastAsia="宋体" w:hAnsi="Calibri" w:cs="Times New Roman"/>
      <w:szCs w:val="24"/>
    </w:rPr>
  </w:style>
  <w:style w:type="character" w:customStyle="1" w:styleId="21">
    <w:name w:val="正文文本 2 字符1"/>
    <w:link w:val="2"/>
    <w:rsid w:val="00346308"/>
    <w:rPr>
      <w:rFonts w:ascii="Calibri" w:eastAsia="宋体" w:hAnsi="Calibri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B44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30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3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wlp</dc:creator>
  <cp:keywords/>
  <dc:description/>
  <cp:lastModifiedBy>wlp</cp:lastModifiedBy>
  <cp:revision>10</cp:revision>
  <dcterms:created xsi:type="dcterms:W3CDTF">2019-09-19T02:44:00Z</dcterms:created>
  <dcterms:modified xsi:type="dcterms:W3CDTF">2019-09-20T00:59:00Z</dcterms:modified>
</cp:coreProperties>
</file>