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360" w:lineRule="auto"/>
        <w:rPr>
          <w:rFonts w:hint="eastAsia"/>
          <w:b/>
        </w:rPr>
      </w:pPr>
      <w:r>
        <w:rPr>
          <w:rFonts w:hint="eastAsia"/>
          <w:b/>
        </w:rPr>
        <w:t>附件一：参会回执</w:t>
      </w:r>
    </w:p>
    <w:p>
      <w:pPr>
        <w:spacing w:line="360" w:lineRule="auto"/>
        <w:jc w:val="center"/>
        <w:rPr>
          <w:rFonts w:hint="eastAsia"/>
          <w:b/>
          <w:bCs/>
        </w:rPr>
      </w:pPr>
      <w:r>
        <w:rPr>
          <w:rFonts w:hint="eastAsia"/>
          <w:b/>
          <w:bCs/>
        </w:rPr>
        <w:t>第十五届全国葡萄病虫害防治技术与经验交流会回执（个人）</w:t>
      </w:r>
    </w:p>
    <w:tbl>
      <w:tblPr>
        <w:tblStyle w:val="3"/>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754"/>
        <w:gridCol w:w="795"/>
        <w:gridCol w:w="510"/>
        <w:gridCol w:w="61"/>
        <w:gridCol w:w="709"/>
        <w:gridCol w:w="490"/>
        <w:gridCol w:w="3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ascii="宋体" w:hAnsi="宋体"/>
                <w:szCs w:val="21"/>
              </w:rPr>
            </w:pPr>
            <w:r>
              <w:rPr>
                <w:rFonts w:hint="eastAsia" w:ascii="宋体" w:hAnsi="宋体"/>
                <w:szCs w:val="21"/>
              </w:rPr>
              <w:t>姓    名</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szCs w:val="21"/>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ascii="宋体" w:hAnsi="宋体"/>
                <w:szCs w:val="21"/>
              </w:rPr>
            </w:pPr>
            <w:r>
              <w:rPr>
                <w:rFonts w:hint="eastAsia" w:ascii="宋体" w:hAnsi="宋体"/>
                <w:szCs w:val="21"/>
              </w:rPr>
              <w:t>性别</w:t>
            </w:r>
          </w:p>
        </w:tc>
        <w:tc>
          <w:tcPr>
            <w:tcW w:w="510"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szCs w:val="21"/>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ascii="宋体" w:hAnsi="宋体"/>
                <w:szCs w:val="21"/>
              </w:rPr>
            </w:pPr>
            <w:r>
              <w:rPr>
                <w:rFonts w:hint="eastAsia" w:ascii="宋体" w:hAnsi="宋体"/>
                <w:szCs w:val="21"/>
              </w:rPr>
              <w:t>单位名称</w:t>
            </w:r>
          </w:p>
        </w:tc>
        <w:tc>
          <w:tcPr>
            <w:tcW w:w="3880"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szCs w:val="21"/>
              </w:rPr>
            </w:pPr>
            <w:r>
              <w:rPr>
                <w:rFonts w:hint="eastAsia" w:ascii="宋体" w:hAnsi="宋体"/>
                <w:szCs w:val="21"/>
              </w:rPr>
              <w:t>联系电话</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szCs w:val="21"/>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ascii="宋体" w:hAnsi="宋体"/>
                <w:szCs w:val="21"/>
              </w:rPr>
            </w:pPr>
            <w:r>
              <w:rPr>
                <w:rFonts w:hint="eastAsia" w:ascii="宋体" w:hAnsi="宋体"/>
                <w:szCs w:val="21"/>
              </w:rPr>
              <w:t>地址</w:t>
            </w:r>
          </w:p>
        </w:tc>
        <w:tc>
          <w:tcPr>
            <w:tcW w:w="5650"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szCs w:val="21"/>
              </w:rPr>
            </w:pPr>
            <w:r>
              <w:rPr>
                <w:rFonts w:hint="eastAsia" w:ascii="宋体" w:hAnsi="宋体"/>
                <w:szCs w:val="21"/>
              </w:rPr>
              <w:t>Email：</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szCs w:val="21"/>
              </w:rPr>
            </w:pPr>
          </w:p>
        </w:tc>
        <w:tc>
          <w:tcPr>
            <w:tcW w:w="1366"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szCs w:val="21"/>
              </w:rPr>
            </w:pPr>
            <w:r>
              <w:rPr>
                <w:rFonts w:hint="eastAsia" w:ascii="宋体" w:hAnsi="宋体"/>
                <w:szCs w:val="21"/>
              </w:rPr>
              <w:t>饮食要求</w:t>
            </w:r>
          </w:p>
        </w:tc>
        <w:tc>
          <w:tcPr>
            <w:tcW w:w="507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ascii="宋体" w:hAnsi="宋体"/>
                <w:szCs w:val="21"/>
              </w:rPr>
            </w:pPr>
            <w:r>
              <w:rPr>
                <w:rFonts w:hint="eastAsia" w:ascii="宋体" w:hAnsi="宋体"/>
                <w:szCs w:val="21"/>
              </w:rPr>
              <w:t>清真□     普通□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070"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szCs w:val="21"/>
              </w:rPr>
            </w:pPr>
            <w:r>
              <w:rPr>
                <w:rFonts w:hint="eastAsia" w:ascii="宋体" w:hAnsi="宋体"/>
                <w:szCs w:val="21"/>
              </w:rPr>
              <w:t>住宿情况说明（单住/合住；不在会议宾馆住宿自行安排住宿的，请标示</w:t>
            </w:r>
            <w:r>
              <w:rPr>
                <w:rFonts w:hint="eastAsia" w:ascii="黑体" w:hAnsi="黑体" w:eastAsia="黑体"/>
                <w:b/>
                <w:szCs w:val="21"/>
              </w:rPr>
              <w:t>╳</w:t>
            </w:r>
            <w:r>
              <w:rPr>
                <w:rFonts w:hint="eastAsia" w:ascii="宋体" w:hAnsi="宋体"/>
                <w:szCs w:val="21"/>
              </w:rPr>
              <w:t>）</w:t>
            </w:r>
          </w:p>
        </w:tc>
        <w:tc>
          <w:tcPr>
            <w:tcW w:w="437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szCs w:val="21"/>
              </w:rPr>
            </w:pPr>
          </w:p>
        </w:tc>
      </w:tr>
    </w:tbl>
    <w:p>
      <w:pPr>
        <w:spacing w:line="360" w:lineRule="auto"/>
        <w:rPr>
          <w:rFonts w:hint="eastAsia"/>
          <w:szCs w:val="22"/>
        </w:rPr>
      </w:pPr>
      <w:r>
        <w:rPr>
          <w:rFonts w:hint="eastAsia"/>
          <w:szCs w:val="22"/>
        </w:rPr>
        <w:t>注：会议回执发送截止日期为2019年12月1日24:00，请拟参会的代表尽快发送回执</w:t>
      </w:r>
    </w:p>
    <w:p>
      <w:pPr>
        <w:spacing w:line="360" w:lineRule="auto"/>
        <w:rPr>
          <w:rFonts w:hint="eastAsia"/>
        </w:rPr>
      </w:pPr>
    </w:p>
    <w:p>
      <w:pPr>
        <w:spacing w:line="360" w:lineRule="auto"/>
        <w:jc w:val="center"/>
        <w:rPr>
          <w:rFonts w:hint="eastAsia" w:ascii="宋体" w:hAnsi="宋体"/>
          <w:b/>
          <w:bCs/>
        </w:rPr>
      </w:pPr>
      <w:r>
        <w:rPr>
          <w:rFonts w:hint="eastAsia"/>
          <w:b/>
          <w:bCs/>
        </w:rPr>
        <w:t>第十五届全国葡萄病虫害防治技术与经验交流会回执（团体）</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709"/>
        <w:gridCol w:w="992"/>
        <w:gridCol w:w="1318"/>
        <w:gridCol w:w="1800"/>
        <w:gridCol w:w="1418"/>
        <w:gridCol w:w="709"/>
        <w:gridCol w:w="283"/>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1668" w:type="dxa"/>
            <w:gridSpan w:val="2"/>
            <w:noWrap w:val="0"/>
            <w:vAlign w:val="center"/>
          </w:tcPr>
          <w:p>
            <w:pPr>
              <w:spacing w:line="360" w:lineRule="auto"/>
              <w:jc w:val="center"/>
              <w:rPr>
                <w:rFonts w:hint="eastAsia" w:ascii="宋体" w:hAnsi="宋体"/>
              </w:rPr>
            </w:pPr>
            <w:r>
              <w:rPr>
                <w:rFonts w:hint="eastAsia" w:ascii="宋体" w:hAnsi="宋体"/>
              </w:rPr>
              <w:t>推荐人或领队</w:t>
            </w:r>
          </w:p>
        </w:tc>
        <w:tc>
          <w:tcPr>
            <w:tcW w:w="992" w:type="dxa"/>
            <w:noWrap w:val="0"/>
            <w:vAlign w:val="center"/>
          </w:tcPr>
          <w:p>
            <w:pPr>
              <w:spacing w:line="360" w:lineRule="auto"/>
              <w:jc w:val="center"/>
              <w:rPr>
                <w:rFonts w:hint="eastAsia" w:ascii="宋体" w:hAnsi="宋体"/>
              </w:rPr>
            </w:pPr>
          </w:p>
        </w:tc>
        <w:tc>
          <w:tcPr>
            <w:tcW w:w="1318" w:type="dxa"/>
            <w:noWrap w:val="0"/>
            <w:vAlign w:val="center"/>
          </w:tcPr>
          <w:p>
            <w:pPr>
              <w:spacing w:line="360" w:lineRule="auto"/>
              <w:jc w:val="center"/>
              <w:rPr>
                <w:rFonts w:hint="eastAsia" w:ascii="宋体" w:hAnsi="宋体"/>
              </w:rPr>
            </w:pPr>
            <w:r>
              <w:rPr>
                <w:rFonts w:hint="eastAsia" w:ascii="宋体" w:hAnsi="宋体"/>
              </w:rPr>
              <w:t>机构或单位</w:t>
            </w:r>
          </w:p>
        </w:tc>
        <w:tc>
          <w:tcPr>
            <w:tcW w:w="3218" w:type="dxa"/>
            <w:gridSpan w:val="2"/>
            <w:noWrap w:val="0"/>
            <w:vAlign w:val="center"/>
          </w:tcPr>
          <w:p>
            <w:pPr>
              <w:spacing w:line="360" w:lineRule="auto"/>
              <w:jc w:val="center"/>
              <w:rPr>
                <w:rFonts w:hint="eastAsia" w:ascii="宋体" w:hAnsi="宋体"/>
                <w:highlight w:val="yellow"/>
              </w:rPr>
            </w:pPr>
          </w:p>
        </w:tc>
        <w:tc>
          <w:tcPr>
            <w:tcW w:w="992" w:type="dxa"/>
            <w:gridSpan w:val="2"/>
            <w:noWrap w:val="0"/>
            <w:vAlign w:val="center"/>
          </w:tcPr>
          <w:p>
            <w:pPr>
              <w:spacing w:line="360" w:lineRule="auto"/>
              <w:jc w:val="center"/>
              <w:rPr>
                <w:rFonts w:hint="eastAsia" w:ascii="宋体" w:hAnsi="宋体"/>
              </w:rPr>
            </w:pPr>
            <w:r>
              <w:rPr>
                <w:rFonts w:hint="eastAsia" w:ascii="宋体" w:hAnsi="宋体"/>
              </w:rPr>
              <w:t>电话</w:t>
            </w:r>
          </w:p>
        </w:tc>
        <w:tc>
          <w:tcPr>
            <w:tcW w:w="1701" w:type="dxa"/>
            <w:noWrap w:val="0"/>
            <w:vAlign w:val="center"/>
          </w:tcPr>
          <w:p>
            <w:pPr>
              <w:spacing w:line="360" w:lineRule="auto"/>
              <w:jc w:val="center"/>
              <w:rPr>
                <w:rFonts w:hint="eastAsia"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trPr>
        <w:tc>
          <w:tcPr>
            <w:tcW w:w="959" w:type="dxa"/>
            <w:noWrap w:val="0"/>
            <w:vAlign w:val="center"/>
          </w:tcPr>
          <w:p>
            <w:pPr>
              <w:spacing w:line="360" w:lineRule="auto"/>
              <w:jc w:val="center"/>
              <w:rPr>
                <w:rFonts w:hint="eastAsia" w:ascii="宋体" w:hAnsi="宋体"/>
              </w:rPr>
            </w:pPr>
            <w:r>
              <w:rPr>
                <w:rFonts w:hint="eastAsia" w:ascii="宋体" w:hAnsi="宋体"/>
              </w:rPr>
              <w:t>姓名</w:t>
            </w:r>
          </w:p>
        </w:tc>
        <w:tc>
          <w:tcPr>
            <w:tcW w:w="709" w:type="dxa"/>
            <w:noWrap w:val="0"/>
            <w:vAlign w:val="center"/>
          </w:tcPr>
          <w:p>
            <w:pPr>
              <w:spacing w:line="360" w:lineRule="auto"/>
              <w:jc w:val="center"/>
              <w:rPr>
                <w:rFonts w:hint="eastAsia" w:ascii="宋体" w:hAnsi="宋体"/>
              </w:rPr>
            </w:pPr>
            <w:r>
              <w:rPr>
                <w:rFonts w:hint="eastAsia" w:ascii="宋体" w:hAnsi="宋体"/>
              </w:rPr>
              <w:t>性别</w:t>
            </w:r>
          </w:p>
        </w:tc>
        <w:tc>
          <w:tcPr>
            <w:tcW w:w="2310" w:type="dxa"/>
            <w:gridSpan w:val="2"/>
            <w:noWrap w:val="0"/>
            <w:vAlign w:val="center"/>
          </w:tcPr>
          <w:p>
            <w:pPr>
              <w:spacing w:line="360" w:lineRule="auto"/>
              <w:jc w:val="center"/>
              <w:rPr>
                <w:rFonts w:hint="eastAsia" w:ascii="宋体" w:hAnsi="宋体"/>
              </w:rPr>
            </w:pPr>
            <w:r>
              <w:rPr>
                <w:rFonts w:hint="eastAsia" w:ascii="宋体" w:hAnsi="宋体"/>
              </w:rPr>
              <w:t>地址</w:t>
            </w:r>
          </w:p>
        </w:tc>
        <w:tc>
          <w:tcPr>
            <w:tcW w:w="1800" w:type="dxa"/>
            <w:noWrap w:val="0"/>
            <w:vAlign w:val="center"/>
          </w:tcPr>
          <w:p>
            <w:pPr>
              <w:spacing w:line="360" w:lineRule="auto"/>
              <w:jc w:val="center"/>
              <w:rPr>
                <w:rFonts w:hint="eastAsia" w:ascii="宋体" w:hAnsi="宋体"/>
              </w:rPr>
            </w:pPr>
            <w:r>
              <w:rPr>
                <w:rFonts w:hint="eastAsia" w:ascii="宋体" w:hAnsi="宋体"/>
              </w:rPr>
              <w:t>电话（手机）</w:t>
            </w:r>
          </w:p>
        </w:tc>
        <w:tc>
          <w:tcPr>
            <w:tcW w:w="2127" w:type="dxa"/>
            <w:gridSpan w:val="2"/>
            <w:noWrap w:val="0"/>
            <w:vAlign w:val="center"/>
          </w:tcPr>
          <w:p>
            <w:pPr>
              <w:spacing w:line="360" w:lineRule="auto"/>
              <w:jc w:val="center"/>
              <w:rPr>
                <w:rFonts w:hint="eastAsia" w:ascii="宋体" w:hAnsi="宋体"/>
              </w:rPr>
            </w:pPr>
            <w:r>
              <w:rPr>
                <w:rFonts w:hint="eastAsia" w:ascii="宋体" w:hAnsi="宋体"/>
              </w:rPr>
              <w:t>电子邮件地址</w:t>
            </w:r>
          </w:p>
        </w:tc>
        <w:tc>
          <w:tcPr>
            <w:tcW w:w="1984" w:type="dxa"/>
            <w:gridSpan w:val="2"/>
            <w:noWrap w:val="0"/>
            <w:vAlign w:val="center"/>
          </w:tcPr>
          <w:p>
            <w:pPr>
              <w:spacing w:line="360" w:lineRule="auto"/>
              <w:jc w:val="center"/>
              <w:rPr>
                <w:rFonts w:hint="eastAsia" w:ascii="宋体" w:hAnsi="宋体"/>
              </w:rPr>
            </w:pPr>
            <w:r>
              <w:rPr>
                <w:rFonts w:hint="eastAsia" w:ascii="宋体" w:hAnsi="宋体"/>
              </w:rPr>
              <w:t>备注（住宿；餐饮）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top"/>
          </w:tcPr>
          <w:p>
            <w:pPr>
              <w:spacing w:line="360" w:lineRule="auto"/>
              <w:rPr>
                <w:rFonts w:hint="eastAsia" w:ascii="宋体" w:hAnsi="宋体"/>
              </w:rPr>
            </w:pPr>
          </w:p>
        </w:tc>
        <w:tc>
          <w:tcPr>
            <w:tcW w:w="709" w:type="dxa"/>
            <w:noWrap w:val="0"/>
            <w:vAlign w:val="top"/>
          </w:tcPr>
          <w:p>
            <w:pPr>
              <w:spacing w:line="360" w:lineRule="auto"/>
              <w:rPr>
                <w:rFonts w:hint="eastAsia" w:ascii="宋体" w:hAnsi="宋体"/>
              </w:rPr>
            </w:pPr>
          </w:p>
        </w:tc>
        <w:tc>
          <w:tcPr>
            <w:tcW w:w="2310" w:type="dxa"/>
            <w:gridSpan w:val="2"/>
            <w:noWrap w:val="0"/>
            <w:vAlign w:val="top"/>
          </w:tcPr>
          <w:p>
            <w:pPr>
              <w:spacing w:line="360" w:lineRule="auto"/>
              <w:rPr>
                <w:rFonts w:hint="eastAsia" w:ascii="宋体" w:hAnsi="宋体"/>
              </w:rPr>
            </w:pPr>
          </w:p>
        </w:tc>
        <w:tc>
          <w:tcPr>
            <w:tcW w:w="1800" w:type="dxa"/>
            <w:noWrap w:val="0"/>
            <w:vAlign w:val="top"/>
          </w:tcPr>
          <w:p>
            <w:pPr>
              <w:spacing w:line="360" w:lineRule="auto"/>
              <w:rPr>
                <w:rFonts w:hint="eastAsia" w:ascii="宋体" w:hAnsi="宋体"/>
              </w:rPr>
            </w:pPr>
          </w:p>
        </w:tc>
        <w:tc>
          <w:tcPr>
            <w:tcW w:w="2127" w:type="dxa"/>
            <w:gridSpan w:val="2"/>
            <w:noWrap w:val="0"/>
            <w:vAlign w:val="top"/>
          </w:tcPr>
          <w:p>
            <w:pPr>
              <w:spacing w:line="360" w:lineRule="auto"/>
              <w:rPr>
                <w:rFonts w:hint="eastAsia" w:ascii="宋体" w:hAnsi="宋体"/>
              </w:rPr>
            </w:pPr>
          </w:p>
        </w:tc>
        <w:tc>
          <w:tcPr>
            <w:tcW w:w="1984" w:type="dxa"/>
            <w:gridSpan w:val="2"/>
            <w:noWrap w:val="0"/>
            <w:vAlign w:val="top"/>
          </w:tcPr>
          <w:p>
            <w:pPr>
              <w:spacing w:line="360" w:lineRule="auto"/>
              <w:rPr>
                <w:rFonts w:hint="eastAsia"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top"/>
          </w:tcPr>
          <w:p>
            <w:pPr>
              <w:spacing w:line="360" w:lineRule="auto"/>
              <w:rPr>
                <w:rFonts w:hint="eastAsia" w:ascii="宋体" w:hAnsi="宋体"/>
              </w:rPr>
            </w:pPr>
          </w:p>
        </w:tc>
        <w:tc>
          <w:tcPr>
            <w:tcW w:w="709" w:type="dxa"/>
            <w:noWrap w:val="0"/>
            <w:vAlign w:val="top"/>
          </w:tcPr>
          <w:p>
            <w:pPr>
              <w:spacing w:line="360" w:lineRule="auto"/>
              <w:rPr>
                <w:rFonts w:hint="eastAsia" w:ascii="宋体" w:hAnsi="宋体"/>
              </w:rPr>
            </w:pPr>
          </w:p>
        </w:tc>
        <w:tc>
          <w:tcPr>
            <w:tcW w:w="2310" w:type="dxa"/>
            <w:gridSpan w:val="2"/>
            <w:noWrap w:val="0"/>
            <w:vAlign w:val="top"/>
          </w:tcPr>
          <w:p>
            <w:pPr>
              <w:spacing w:line="360" w:lineRule="auto"/>
              <w:rPr>
                <w:rFonts w:hint="eastAsia" w:ascii="宋体" w:hAnsi="宋体"/>
              </w:rPr>
            </w:pPr>
          </w:p>
        </w:tc>
        <w:tc>
          <w:tcPr>
            <w:tcW w:w="1800" w:type="dxa"/>
            <w:noWrap w:val="0"/>
            <w:vAlign w:val="top"/>
          </w:tcPr>
          <w:p>
            <w:pPr>
              <w:spacing w:line="360" w:lineRule="auto"/>
              <w:rPr>
                <w:rFonts w:hint="eastAsia" w:ascii="宋体" w:hAnsi="宋体"/>
              </w:rPr>
            </w:pPr>
          </w:p>
        </w:tc>
        <w:tc>
          <w:tcPr>
            <w:tcW w:w="2127" w:type="dxa"/>
            <w:gridSpan w:val="2"/>
            <w:noWrap w:val="0"/>
            <w:vAlign w:val="top"/>
          </w:tcPr>
          <w:p>
            <w:pPr>
              <w:spacing w:line="360" w:lineRule="auto"/>
              <w:rPr>
                <w:rFonts w:hint="eastAsia" w:ascii="宋体" w:hAnsi="宋体"/>
              </w:rPr>
            </w:pPr>
          </w:p>
        </w:tc>
        <w:tc>
          <w:tcPr>
            <w:tcW w:w="1984" w:type="dxa"/>
            <w:gridSpan w:val="2"/>
            <w:noWrap w:val="0"/>
            <w:vAlign w:val="top"/>
          </w:tcPr>
          <w:p>
            <w:pPr>
              <w:spacing w:line="360" w:lineRule="auto"/>
              <w:rPr>
                <w:rFonts w:hint="eastAsia"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top"/>
          </w:tcPr>
          <w:p>
            <w:pPr>
              <w:spacing w:line="360" w:lineRule="auto"/>
              <w:rPr>
                <w:rFonts w:hint="eastAsia" w:ascii="宋体" w:hAnsi="宋体"/>
              </w:rPr>
            </w:pPr>
            <w:r>
              <w:rPr>
                <w:rFonts w:hint="eastAsia" w:ascii="宋体" w:hAnsi="宋体"/>
              </w:rPr>
              <w:t>…</w:t>
            </w:r>
          </w:p>
        </w:tc>
        <w:tc>
          <w:tcPr>
            <w:tcW w:w="709" w:type="dxa"/>
            <w:noWrap w:val="0"/>
            <w:vAlign w:val="top"/>
          </w:tcPr>
          <w:p>
            <w:pPr>
              <w:spacing w:line="360" w:lineRule="auto"/>
              <w:rPr>
                <w:rFonts w:hint="eastAsia" w:ascii="宋体" w:hAnsi="宋体"/>
              </w:rPr>
            </w:pPr>
            <w:r>
              <w:rPr>
                <w:rFonts w:hint="eastAsia" w:ascii="宋体" w:hAnsi="宋体"/>
              </w:rPr>
              <w:t>…</w:t>
            </w:r>
          </w:p>
        </w:tc>
        <w:tc>
          <w:tcPr>
            <w:tcW w:w="2310" w:type="dxa"/>
            <w:gridSpan w:val="2"/>
            <w:noWrap w:val="0"/>
            <w:vAlign w:val="top"/>
          </w:tcPr>
          <w:p>
            <w:pPr>
              <w:spacing w:line="360" w:lineRule="auto"/>
              <w:rPr>
                <w:rFonts w:hint="eastAsia" w:ascii="宋体" w:hAnsi="宋体"/>
              </w:rPr>
            </w:pPr>
            <w:r>
              <w:rPr>
                <w:rFonts w:hint="eastAsia" w:ascii="宋体" w:hAnsi="宋体"/>
              </w:rPr>
              <w:t>…</w:t>
            </w:r>
          </w:p>
        </w:tc>
        <w:tc>
          <w:tcPr>
            <w:tcW w:w="1800" w:type="dxa"/>
            <w:noWrap w:val="0"/>
            <w:vAlign w:val="top"/>
          </w:tcPr>
          <w:p>
            <w:pPr>
              <w:spacing w:line="360" w:lineRule="auto"/>
              <w:rPr>
                <w:rFonts w:hint="eastAsia" w:ascii="宋体" w:hAnsi="宋体"/>
              </w:rPr>
            </w:pPr>
            <w:r>
              <w:rPr>
                <w:rFonts w:hint="eastAsia" w:ascii="宋体" w:hAnsi="宋体"/>
              </w:rPr>
              <w:t>…</w:t>
            </w:r>
          </w:p>
        </w:tc>
        <w:tc>
          <w:tcPr>
            <w:tcW w:w="2127" w:type="dxa"/>
            <w:gridSpan w:val="2"/>
            <w:noWrap w:val="0"/>
            <w:vAlign w:val="top"/>
          </w:tcPr>
          <w:p>
            <w:pPr>
              <w:spacing w:line="360" w:lineRule="auto"/>
              <w:rPr>
                <w:rFonts w:hint="eastAsia" w:ascii="宋体" w:hAnsi="宋体"/>
              </w:rPr>
            </w:pPr>
            <w:r>
              <w:rPr>
                <w:rFonts w:hint="eastAsia" w:ascii="宋体" w:hAnsi="宋体"/>
              </w:rPr>
              <w:t>…</w:t>
            </w:r>
          </w:p>
        </w:tc>
        <w:tc>
          <w:tcPr>
            <w:tcW w:w="1984" w:type="dxa"/>
            <w:gridSpan w:val="2"/>
            <w:noWrap w:val="0"/>
            <w:vAlign w:val="top"/>
          </w:tcPr>
          <w:p>
            <w:pPr>
              <w:spacing w:line="360" w:lineRule="auto"/>
              <w:rPr>
                <w:rFonts w:hint="eastAsia" w:ascii="宋体" w:hAnsi="宋体"/>
              </w:rPr>
            </w:pPr>
            <w:r>
              <w:rPr>
                <w:rFonts w:hint="eastAsia" w:ascii="宋体" w:hAnsi="宋体"/>
              </w:rPr>
              <w:t>…</w:t>
            </w:r>
          </w:p>
        </w:tc>
      </w:tr>
    </w:tbl>
    <w:p>
      <w:pPr>
        <w:spacing w:line="360" w:lineRule="auto"/>
        <w:rPr>
          <w:rFonts w:hint="eastAsia" w:ascii="宋体" w:hAnsi="宋体"/>
        </w:rPr>
      </w:pPr>
      <w:r>
        <w:rPr>
          <w:rFonts w:hint="eastAsia" w:ascii="宋体" w:hAnsi="宋体"/>
        </w:rPr>
        <w:t>（机构或单位：填写推荐人的单位，比如：</w:t>
      </w:r>
      <w:r>
        <w:rPr>
          <w:rFonts w:hint="eastAsia" w:ascii="宋体" w:hAnsi="宋体"/>
          <w:bCs/>
        </w:rPr>
        <w:t>中国植物保护学会葡萄病虫害防治专业委员会委员或全国葡萄病虫害防治协作网的机构名称或国家葡萄产业技术体系岗位名称；产区或企业：产区的行政属地名称或企业名称）</w:t>
      </w:r>
    </w:p>
    <w:p>
      <w:pPr>
        <w:tabs>
          <w:tab w:val="left" w:pos="3720"/>
        </w:tabs>
        <w:spacing w:line="360" w:lineRule="auto"/>
        <w:rPr>
          <w:rFonts w:hint="eastAsia" w:ascii="宋体" w:hAnsi="宋体"/>
        </w:rPr>
      </w:pPr>
      <w:r>
        <w:rPr>
          <w:rFonts w:ascii="宋体" w:hAnsi="宋体"/>
        </w:rPr>
        <w:tab/>
      </w:r>
    </w:p>
    <w:p>
      <w:pPr>
        <w:numPr>
          <w:ilvl w:val="0"/>
          <w:numId w:val="1"/>
        </w:numPr>
        <w:spacing w:line="360" w:lineRule="exact"/>
        <w:ind w:firstLine="420" w:firstLineChars="200"/>
        <w:rPr>
          <w:rFonts w:hint="eastAsia" w:ascii="宋体" w:hAnsi="宋体"/>
        </w:rPr>
      </w:pPr>
      <w:r>
        <w:rPr>
          <w:rFonts w:hint="eastAsia" w:ascii="宋体" w:hAnsi="宋体"/>
        </w:rPr>
        <w:t>拟参会代表需填写参会回执（可以按照回执内容自行制作表格填写）；填写参会回执后，电子邮件或邮寄至组委会（建议使用电子邮件发送)：</w:t>
      </w:r>
    </w:p>
    <w:p>
      <w:pPr>
        <w:spacing w:line="360" w:lineRule="exact"/>
        <w:ind w:firstLine="420" w:firstLineChars="200"/>
        <w:rPr>
          <w:rFonts w:hint="eastAsia" w:ascii="宋体" w:hAnsi="宋体"/>
        </w:rPr>
      </w:pPr>
      <w:r>
        <w:rPr>
          <w:rFonts w:hint="eastAsia" w:ascii="宋体" w:hAnsi="宋体"/>
        </w:rPr>
        <w:t>（1）电子邮件地址（以下地址，最好选择一个发送另两个抄送或选择两个发送）</w:t>
      </w:r>
    </w:p>
    <w:p>
      <w:pPr>
        <w:widowControl w:val="0"/>
        <w:snapToGrid w:val="0"/>
        <w:spacing w:line="360" w:lineRule="exact"/>
        <w:ind w:firstLine="422" w:firstLineChars="200"/>
        <w:rPr>
          <w:b/>
          <w:bCs/>
        </w:rPr>
      </w:pPr>
      <w:r>
        <w:rPr>
          <w:rFonts w:hint="eastAsia" w:ascii="宋体" w:hAnsi="宋体"/>
          <w:b/>
          <w:bCs/>
        </w:rPr>
        <w:t>刘薇薇</w:t>
      </w:r>
      <w:r>
        <w:rPr>
          <w:b/>
          <w:bCs/>
        </w:rPr>
        <w:t>Email</w:t>
      </w:r>
      <w:r>
        <w:rPr>
          <w:rFonts w:hAnsi="宋体"/>
          <w:b/>
          <w:bCs/>
        </w:rPr>
        <w:t>：</w:t>
      </w:r>
      <w:r>
        <w:rPr>
          <w:b/>
          <w:bCs/>
          <w:color w:val="auto"/>
        </w:rPr>
        <w:fldChar w:fldCharType="begin"/>
      </w:r>
      <w:r>
        <w:rPr>
          <w:b/>
          <w:bCs/>
          <w:color w:val="auto"/>
        </w:rPr>
        <w:instrText xml:space="preserve"> HYPERLINK "mailto:liuweiweide1987@163.</w:instrText>
      </w:r>
      <w:r>
        <w:rPr>
          <w:b/>
          <w:bCs/>
        </w:rPr>
        <w:instrText xml:space="preserve">com</w:instrText>
      </w:r>
      <w:r>
        <w:rPr>
          <w:b/>
          <w:bCs/>
          <w:color w:val="auto"/>
        </w:rPr>
        <w:instrText xml:space="preserve">" </w:instrText>
      </w:r>
      <w:r>
        <w:rPr>
          <w:b/>
          <w:bCs/>
          <w:color w:val="auto"/>
        </w:rPr>
        <w:fldChar w:fldCharType="separate"/>
      </w:r>
      <w:r>
        <w:rPr>
          <w:rStyle w:val="6"/>
          <w:b/>
          <w:bCs/>
        </w:rPr>
        <w:t>liuweiweide1987@163.com</w:t>
      </w:r>
      <w:r>
        <w:rPr>
          <w:b/>
          <w:bCs/>
          <w:color w:val="auto"/>
        </w:rPr>
        <w:fldChar w:fldCharType="end"/>
      </w:r>
      <w:r>
        <w:rPr>
          <w:rFonts w:hAnsi="宋体"/>
          <w:b/>
          <w:bCs/>
        </w:rPr>
        <w:t>；</w:t>
      </w:r>
      <w:r>
        <w:rPr>
          <w:b/>
          <w:bCs/>
        </w:rPr>
        <w:t xml:space="preserve"> </w:t>
      </w:r>
      <w:r>
        <w:rPr>
          <w:rFonts w:hAnsi="宋体"/>
          <w:b/>
          <w:bCs/>
        </w:rPr>
        <w:t>李</w:t>
      </w:r>
      <w:r>
        <w:rPr>
          <w:rFonts w:hint="eastAsia" w:hAnsi="宋体"/>
          <w:b/>
          <w:bCs/>
        </w:rPr>
        <w:t>道春</w:t>
      </w:r>
      <w:r>
        <w:rPr>
          <w:b/>
          <w:bCs/>
        </w:rPr>
        <w:t xml:space="preserve">Email: </w:t>
      </w:r>
      <w:r>
        <w:rPr>
          <w:b/>
          <w:bCs/>
        </w:rPr>
        <w:fldChar w:fldCharType="begin"/>
      </w:r>
      <w:r>
        <w:rPr>
          <w:b/>
          <w:bCs/>
        </w:rPr>
        <w:instrText xml:space="preserve"> HYPERLINK "mailto:</w:instrText>
      </w:r>
      <w:r>
        <w:rPr>
          <w:rFonts w:hint="eastAsia"/>
          <w:b/>
          <w:bCs/>
        </w:rPr>
        <w:instrText xml:space="preserve">792396737qq@.com</w:instrText>
      </w:r>
      <w:r>
        <w:rPr>
          <w:b/>
          <w:bCs/>
        </w:rPr>
        <w:instrText xml:space="preserve">" </w:instrText>
      </w:r>
      <w:r>
        <w:rPr>
          <w:b/>
          <w:bCs/>
        </w:rPr>
        <w:fldChar w:fldCharType="separate"/>
      </w:r>
      <w:r>
        <w:rPr>
          <w:rStyle w:val="6"/>
          <w:rFonts w:hint="eastAsia"/>
          <w:b/>
          <w:bCs/>
        </w:rPr>
        <w:t>792396737qq@.com</w:t>
      </w:r>
      <w:r>
        <w:rPr>
          <w:b/>
          <w:bCs/>
        </w:rPr>
        <w:fldChar w:fldCharType="end"/>
      </w:r>
      <w:r>
        <w:rPr>
          <w:rFonts w:hint="eastAsia"/>
          <w:b/>
          <w:bCs/>
        </w:rPr>
        <w:t>;</w:t>
      </w:r>
    </w:p>
    <w:p>
      <w:pPr>
        <w:widowControl w:val="0"/>
        <w:snapToGrid w:val="0"/>
        <w:spacing w:line="360" w:lineRule="exact"/>
        <w:ind w:firstLine="422" w:firstLineChars="200"/>
        <w:rPr>
          <w:b/>
          <w:bCs/>
        </w:rPr>
      </w:pPr>
      <w:r>
        <w:rPr>
          <w:rFonts w:hAnsi="宋体"/>
          <w:b/>
          <w:bCs/>
        </w:rPr>
        <w:t>杨春彩</w:t>
      </w:r>
      <w:r>
        <w:rPr>
          <w:b/>
          <w:bCs/>
        </w:rPr>
        <w:t xml:space="preserve">Email: </w:t>
      </w:r>
      <w:r>
        <w:rPr>
          <w:b/>
          <w:bCs/>
        </w:rPr>
        <w:fldChar w:fldCharType="begin"/>
      </w:r>
      <w:r>
        <w:rPr>
          <w:b/>
          <w:bCs/>
        </w:rPr>
        <w:instrText xml:space="preserve"> HYPERLINK "mailto:baihuigrape@sina.com" </w:instrText>
      </w:r>
      <w:r>
        <w:rPr>
          <w:b/>
          <w:bCs/>
        </w:rPr>
        <w:fldChar w:fldCharType="separate"/>
      </w:r>
      <w:r>
        <w:rPr>
          <w:rStyle w:val="6"/>
          <w:b/>
          <w:bCs/>
        </w:rPr>
        <w:t>baihuigrape@163.com</w:t>
      </w:r>
      <w:r>
        <w:rPr>
          <w:b/>
          <w:bCs/>
        </w:rPr>
        <w:fldChar w:fldCharType="end"/>
      </w:r>
      <w:r>
        <w:rPr>
          <w:b/>
          <w:bCs/>
        </w:rPr>
        <w:t xml:space="preserve"> </w:t>
      </w:r>
    </w:p>
    <w:p>
      <w:pPr>
        <w:widowControl w:val="0"/>
        <w:snapToGrid w:val="0"/>
        <w:spacing w:line="360" w:lineRule="exact"/>
        <w:ind w:firstLine="420" w:firstLineChars="200"/>
        <w:rPr>
          <w:rFonts w:hint="eastAsia" w:ascii="宋体" w:hAnsi="宋体"/>
        </w:rPr>
      </w:pPr>
      <w:r>
        <w:rPr>
          <w:rFonts w:hint="eastAsia" w:ascii="宋体" w:hAnsi="宋体"/>
        </w:rPr>
        <w:t xml:space="preserve">（2）邮寄地址： 100193  北京市海淀区圆明园西路2号 </w:t>
      </w:r>
    </w:p>
    <w:p>
      <w:pPr>
        <w:spacing w:line="360" w:lineRule="exact"/>
        <w:ind w:firstLine="420" w:firstLineChars="200"/>
        <w:rPr>
          <w:rFonts w:hint="eastAsia" w:ascii="宋体" w:hAnsi="宋体"/>
        </w:rPr>
      </w:pPr>
      <w:r>
        <w:rPr>
          <w:rFonts w:hint="eastAsia" w:ascii="宋体" w:hAnsi="宋体"/>
        </w:rPr>
        <w:t>中国农业科学院植物保护研究所 葡萄病虫害研究中心（旧主楼11</w:t>
      </w:r>
      <w:r>
        <w:rPr>
          <w:rFonts w:ascii="宋体" w:hAnsi="宋体"/>
        </w:rPr>
        <w:t>1</w:t>
      </w:r>
      <w:r>
        <w:rPr>
          <w:rFonts w:hint="eastAsia" w:ascii="宋体" w:hAnsi="宋体"/>
        </w:rPr>
        <w:t>室）</w:t>
      </w:r>
    </w:p>
    <w:p>
      <w:pPr>
        <w:spacing w:line="360" w:lineRule="exact"/>
        <w:ind w:left="1680" w:firstLine="420" w:firstLineChars="200"/>
        <w:rPr>
          <w:rFonts w:hint="eastAsia" w:ascii="宋体" w:hAnsi="宋体"/>
        </w:rPr>
      </w:pPr>
      <w:r>
        <w:rPr>
          <w:rFonts w:hint="eastAsia" w:ascii="宋体" w:hAnsi="宋体"/>
        </w:rPr>
        <w:t>刘薇薇（010-62811655）收</w:t>
      </w:r>
    </w:p>
    <w:p>
      <w:pPr>
        <w:pStyle w:val="2"/>
        <w:shd w:val="clear" w:color="auto" w:fill="FFFFFF"/>
        <w:spacing w:before="0" w:beforeAutospacing="0" w:after="0" w:afterAutospacing="0" w:line="360" w:lineRule="exact"/>
        <w:ind w:firstLine="420" w:firstLineChars="200"/>
        <w:jc w:val="both"/>
        <w:rPr>
          <w:rFonts w:hint="eastAsia" w:ascii="宋体" w:hAnsi="宋体"/>
          <w:sz w:val="21"/>
          <w:szCs w:val="22"/>
        </w:rPr>
      </w:pPr>
      <w:r>
        <w:rPr>
          <w:rFonts w:hint="eastAsia" w:ascii="宋体" w:hAnsi="宋体"/>
          <w:sz w:val="21"/>
          <w:szCs w:val="22"/>
        </w:rPr>
        <w:t>2、住宿费用（在线填写回执时请填写宾馆住宿要求）</w:t>
      </w:r>
    </w:p>
    <w:p>
      <w:pPr>
        <w:pStyle w:val="2"/>
        <w:shd w:val="clear" w:color="auto" w:fill="FFFFFF"/>
        <w:spacing w:before="0" w:beforeAutospacing="0" w:after="0" w:afterAutospacing="0" w:line="360" w:lineRule="exact"/>
        <w:ind w:firstLine="420" w:firstLineChars="200"/>
        <w:jc w:val="both"/>
        <w:rPr>
          <w:rFonts w:hint="eastAsia"/>
          <w:sz w:val="21"/>
          <w:szCs w:val="22"/>
        </w:rPr>
      </w:pPr>
      <w:r>
        <w:rPr>
          <w:rFonts w:hint="eastAsia"/>
          <w:sz w:val="21"/>
          <w:szCs w:val="22"/>
        </w:rPr>
        <w:t>因会议规模大，酒店住宿十分紧张，为保证会议期间住宿需要，请您在填写参会回执时务必注明酒店预订要求（否则不能保证住宿），组委会将依据提早缴纳会议注册费和提交参会回执情况统筹安排，请您理解并予以配合。</w:t>
      </w:r>
    </w:p>
    <w:p>
      <w:pPr>
        <w:pStyle w:val="2"/>
        <w:shd w:val="clear" w:color="auto" w:fill="FFFFFF"/>
        <w:spacing w:before="0" w:beforeAutospacing="0" w:after="0" w:afterAutospacing="0" w:line="360" w:lineRule="exact"/>
        <w:ind w:firstLine="420" w:firstLineChars="200"/>
        <w:jc w:val="both"/>
        <w:rPr>
          <w:rFonts w:hint="eastAsia" w:ascii="宋体" w:hAnsi="宋体"/>
          <w:b/>
          <w:bCs/>
          <w:color w:val="auto"/>
          <w:szCs w:val="22"/>
        </w:rPr>
      </w:pPr>
      <w:r>
        <w:rPr>
          <w:rFonts w:hint="eastAsia"/>
          <w:sz w:val="21"/>
          <w:szCs w:val="22"/>
        </w:rPr>
        <w:t>住宿费为：360元/间/天（单人间及双人间）。请在会议回执中标注单住或合住。</w:t>
      </w:r>
      <w:r>
        <w:rPr>
          <w:rFonts w:ascii="宋体" w:hAnsi="宋体"/>
          <w:color w:val="auto"/>
        </w:rPr>
        <w:br w:type="page"/>
      </w:r>
      <w:r>
        <w:rPr>
          <w:rFonts w:hint="eastAsia" w:ascii="宋体" w:hAnsi="宋体"/>
          <w:b/>
          <w:bCs/>
          <w:color w:val="auto"/>
          <w:szCs w:val="22"/>
        </w:rPr>
        <w:t>附件二：会议注册费收取办法及相关说明</w:t>
      </w:r>
    </w:p>
    <w:p>
      <w:pPr>
        <w:widowControl w:val="0"/>
        <w:snapToGrid w:val="0"/>
        <w:spacing w:line="360" w:lineRule="exact"/>
        <w:ind w:firstLine="422" w:firstLineChars="200"/>
        <w:rPr>
          <w:rFonts w:hint="eastAsia" w:ascii="宋体" w:hAnsi="宋体"/>
          <w:b/>
          <w:bCs/>
          <w:color w:val="auto"/>
          <w:szCs w:val="22"/>
        </w:rPr>
      </w:pPr>
      <w:r>
        <w:rPr>
          <w:rFonts w:hint="eastAsia" w:ascii="宋体" w:hAnsi="宋体"/>
          <w:b/>
          <w:bCs/>
          <w:color w:val="auto"/>
          <w:szCs w:val="22"/>
        </w:rPr>
        <w:t>一、会议注册费1100元/人，交通、食宿等自理。</w:t>
      </w:r>
    </w:p>
    <w:p>
      <w:pPr>
        <w:widowControl w:val="0"/>
        <w:snapToGrid w:val="0"/>
        <w:spacing w:line="360" w:lineRule="exact"/>
        <w:ind w:firstLine="422" w:firstLineChars="200"/>
        <w:rPr>
          <w:rFonts w:hint="eastAsia" w:ascii="宋体" w:hAnsi="宋体"/>
          <w:b/>
          <w:bCs/>
          <w:color w:val="auto"/>
          <w:szCs w:val="22"/>
        </w:rPr>
      </w:pPr>
      <w:r>
        <w:rPr>
          <w:rFonts w:hint="eastAsia" w:ascii="宋体" w:hAnsi="宋体"/>
          <w:b/>
          <w:bCs/>
          <w:color w:val="auto"/>
          <w:szCs w:val="22"/>
        </w:rPr>
        <w:t>二、报名时间早晚的优惠措施</w:t>
      </w:r>
    </w:p>
    <w:p>
      <w:pPr>
        <w:widowControl w:val="0"/>
        <w:snapToGrid w:val="0"/>
        <w:spacing w:line="360" w:lineRule="exact"/>
        <w:ind w:firstLine="420" w:firstLineChars="200"/>
        <w:rPr>
          <w:rFonts w:hint="eastAsia" w:ascii="宋体" w:hAnsi="宋体"/>
          <w:color w:val="auto"/>
          <w:szCs w:val="22"/>
        </w:rPr>
      </w:pPr>
      <w:r>
        <w:rPr>
          <w:rFonts w:hint="eastAsia" w:ascii="宋体" w:hAnsi="宋体"/>
          <w:color w:val="auto"/>
          <w:szCs w:val="22"/>
        </w:rPr>
        <w:t>为了减轻前期会议筹备阶段繁重的工作量，根据参会报名和会务费汇款时间早晚区别收取会议注册费的办法：</w:t>
      </w:r>
    </w:p>
    <w:p>
      <w:pPr>
        <w:widowControl w:val="0"/>
        <w:snapToGrid w:val="0"/>
        <w:spacing w:line="360" w:lineRule="exact"/>
        <w:ind w:firstLine="420" w:firstLineChars="200"/>
        <w:rPr>
          <w:rFonts w:hint="eastAsia" w:ascii="宋体" w:hAnsi="宋体"/>
          <w:color w:val="auto"/>
          <w:szCs w:val="22"/>
        </w:rPr>
      </w:pPr>
      <w:r>
        <w:rPr>
          <w:rFonts w:hint="eastAsia" w:ascii="宋体" w:hAnsi="宋体"/>
          <w:color w:val="auto"/>
          <w:szCs w:val="22"/>
        </w:rPr>
        <w:t>1、报名时间以电子邮件发送时间或信件发送地的邮戳时间为准。</w:t>
      </w:r>
    </w:p>
    <w:p>
      <w:pPr>
        <w:widowControl w:val="0"/>
        <w:snapToGrid w:val="0"/>
        <w:spacing w:line="360" w:lineRule="exact"/>
        <w:ind w:firstLine="420" w:firstLineChars="200"/>
        <w:rPr>
          <w:rFonts w:hint="eastAsia" w:ascii="宋体" w:hAnsi="宋体"/>
          <w:color w:val="auto"/>
          <w:szCs w:val="22"/>
        </w:rPr>
      </w:pPr>
      <w:r>
        <w:rPr>
          <w:rFonts w:hint="eastAsia" w:ascii="宋体" w:hAnsi="宋体"/>
          <w:color w:val="auto"/>
          <w:szCs w:val="22"/>
        </w:rPr>
        <w:t>2、2019年11月30日24点之前报名的代表，会议注册费按照900元/人的优惠政策收取。</w:t>
      </w:r>
    </w:p>
    <w:p>
      <w:pPr>
        <w:widowControl w:val="0"/>
        <w:snapToGrid w:val="0"/>
        <w:spacing w:line="360" w:lineRule="exact"/>
        <w:ind w:firstLine="420" w:firstLineChars="200"/>
        <w:rPr>
          <w:rFonts w:hint="eastAsia" w:ascii="宋体" w:hAnsi="宋体"/>
          <w:color w:val="auto"/>
          <w:szCs w:val="22"/>
        </w:rPr>
      </w:pPr>
      <w:r>
        <w:rPr>
          <w:rFonts w:hint="eastAsia" w:ascii="宋体" w:hAnsi="宋体"/>
          <w:color w:val="auto"/>
          <w:szCs w:val="22"/>
        </w:rPr>
        <w:t>3、2019年12月1日至12月15日24点前报名，会议注册费按照1000元/人的政策收取。</w:t>
      </w:r>
    </w:p>
    <w:p>
      <w:pPr>
        <w:widowControl w:val="0"/>
        <w:snapToGrid w:val="0"/>
        <w:spacing w:line="360" w:lineRule="exact"/>
        <w:ind w:firstLine="420" w:firstLineChars="200"/>
        <w:rPr>
          <w:rFonts w:hint="eastAsia" w:ascii="宋体" w:hAnsi="宋体"/>
          <w:color w:val="auto"/>
          <w:szCs w:val="22"/>
        </w:rPr>
      </w:pPr>
      <w:r>
        <w:rPr>
          <w:rFonts w:hint="eastAsia" w:ascii="宋体" w:hAnsi="宋体"/>
          <w:color w:val="auto"/>
          <w:szCs w:val="22"/>
        </w:rPr>
        <w:t>4、2019年12月16日至报到当天，不接受回执；报到当天现场报名并报到，按照1100元/人的标准缴纳会议注册费。</w:t>
      </w:r>
    </w:p>
    <w:p>
      <w:pPr>
        <w:widowControl w:val="0"/>
        <w:snapToGrid w:val="0"/>
        <w:spacing w:line="360" w:lineRule="exact"/>
        <w:ind w:firstLine="420" w:firstLineChars="200"/>
        <w:rPr>
          <w:rFonts w:hint="eastAsia" w:ascii="宋体" w:hAnsi="宋体"/>
          <w:color w:val="auto"/>
          <w:szCs w:val="22"/>
        </w:rPr>
      </w:pPr>
      <w:r>
        <w:rPr>
          <w:rFonts w:hint="eastAsia" w:ascii="宋体" w:hAnsi="宋体"/>
          <w:color w:val="auto"/>
          <w:szCs w:val="22"/>
        </w:rPr>
        <w:t>5、在校学生（大学生、硕士研究生、博士研究生）按照以上时间段，会议注册费分别按照以上时间（见2、3、4条）以700、800、900元/人的标准收取。凭学生证等有效证件报到并领取发票。</w:t>
      </w:r>
    </w:p>
    <w:p>
      <w:pPr>
        <w:widowControl w:val="0"/>
        <w:snapToGrid w:val="0"/>
        <w:spacing w:line="360" w:lineRule="exact"/>
        <w:ind w:firstLine="422" w:firstLineChars="200"/>
        <w:rPr>
          <w:rFonts w:hint="eastAsia" w:ascii="宋体" w:hAnsi="宋体"/>
          <w:b/>
          <w:bCs/>
          <w:color w:val="auto"/>
          <w:szCs w:val="22"/>
        </w:rPr>
      </w:pPr>
      <w:r>
        <w:rPr>
          <w:rFonts w:hint="eastAsia" w:ascii="宋体" w:hAnsi="宋体"/>
          <w:b/>
          <w:bCs/>
          <w:color w:val="auto"/>
          <w:szCs w:val="22"/>
        </w:rPr>
        <w:t>三、组团报名参会优惠措施</w:t>
      </w:r>
    </w:p>
    <w:p>
      <w:pPr>
        <w:widowControl w:val="0"/>
        <w:snapToGrid w:val="0"/>
        <w:spacing w:line="360" w:lineRule="exact"/>
        <w:ind w:firstLine="420" w:firstLineChars="200"/>
        <w:rPr>
          <w:rFonts w:hint="eastAsia" w:ascii="宋体" w:hAnsi="宋体"/>
          <w:color w:val="auto"/>
          <w:szCs w:val="22"/>
        </w:rPr>
      </w:pPr>
      <w:r>
        <w:rPr>
          <w:rFonts w:hint="eastAsia" w:ascii="宋体" w:hAnsi="宋体"/>
          <w:color w:val="auto"/>
          <w:szCs w:val="22"/>
        </w:rPr>
        <w:t>为了支持一线葡萄种植者参会交流，实行葡萄种植者参会优惠政策：</w:t>
      </w:r>
    </w:p>
    <w:p>
      <w:pPr>
        <w:widowControl w:val="0"/>
        <w:snapToGrid w:val="0"/>
        <w:spacing w:line="360" w:lineRule="exact"/>
        <w:ind w:firstLine="422" w:firstLineChars="200"/>
        <w:rPr>
          <w:rFonts w:hint="eastAsia" w:ascii="宋体" w:hAnsi="宋体"/>
          <w:b/>
          <w:bCs/>
          <w:color w:val="auto"/>
          <w:szCs w:val="22"/>
        </w:rPr>
      </w:pPr>
      <w:r>
        <w:rPr>
          <w:rFonts w:hint="eastAsia" w:ascii="宋体" w:hAnsi="宋体"/>
          <w:b/>
          <w:bCs/>
          <w:color w:val="auto"/>
          <w:szCs w:val="22"/>
        </w:rPr>
        <w:t>（一）葡萄种植者组团参会</w:t>
      </w:r>
    </w:p>
    <w:p>
      <w:pPr>
        <w:widowControl w:val="0"/>
        <w:snapToGrid w:val="0"/>
        <w:spacing w:line="360" w:lineRule="exact"/>
        <w:ind w:firstLine="422" w:firstLineChars="200"/>
        <w:rPr>
          <w:rFonts w:hint="eastAsia" w:ascii="宋体" w:hAnsi="宋体"/>
          <w:b/>
          <w:bCs/>
          <w:color w:val="auto"/>
          <w:szCs w:val="22"/>
        </w:rPr>
      </w:pPr>
      <w:r>
        <w:rPr>
          <w:rFonts w:hint="eastAsia" w:ascii="宋体" w:hAnsi="宋体"/>
          <w:b/>
          <w:bCs/>
          <w:color w:val="auto"/>
          <w:szCs w:val="22"/>
        </w:rPr>
        <w:t>1、组团资格</w:t>
      </w:r>
    </w:p>
    <w:p>
      <w:pPr>
        <w:widowControl w:val="0"/>
        <w:snapToGrid w:val="0"/>
        <w:spacing w:line="360" w:lineRule="exact"/>
        <w:ind w:firstLine="420" w:firstLineChars="200"/>
        <w:rPr>
          <w:rFonts w:hint="eastAsia" w:ascii="宋体" w:hAnsi="宋体"/>
          <w:color w:val="auto"/>
          <w:szCs w:val="22"/>
        </w:rPr>
      </w:pPr>
      <w:r>
        <w:rPr>
          <w:rFonts w:hint="eastAsia" w:ascii="宋体" w:hAnsi="宋体"/>
          <w:color w:val="auto"/>
          <w:szCs w:val="22"/>
        </w:rPr>
        <w:t>中国植物保护学会葡萄病虫害防治专业委员会各委员、全国葡萄病虫害防治协作网各机构、国家葡萄产业技术体系病虫草害防控研究室各岗位、</w:t>
      </w:r>
      <w:r>
        <w:rPr>
          <w:rFonts w:hint="eastAsia" w:ascii="宋体" w:hAnsi="宋体"/>
          <w:bCs/>
        </w:rPr>
        <w:t>国家重点研发计划“葡萄化肥农药减施技术集成研究与示范”项目专家</w:t>
      </w:r>
      <w:r>
        <w:rPr>
          <w:rFonts w:hint="eastAsia" w:ascii="宋体" w:hAnsi="宋体"/>
          <w:color w:val="auto"/>
          <w:szCs w:val="22"/>
        </w:rPr>
        <w:t>，有权组团，组团人数为10人或10人以上。</w:t>
      </w:r>
    </w:p>
    <w:p>
      <w:pPr>
        <w:widowControl w:val="0"/>
        <w:snapToGrid w:val="0"/>
        <w:spacing w:line="360" w:lineRule="exact"/>
        <w:ind w:firstLine="422" w:firstLineChars="200"/>
        <w:rPr>
          <w:rFonts w:hint="eastAsia" w:ascii="宋体" w:hAnsi="宋体"/>
          <w:b/>
          <w:bCs/>
          <w:color w:val="auto"/>
          <w:szCs w:val="22"/>
        </w:rPr>
      </w:pPr>
      <w:r>
        <w:rPr>
          <w:rFonts w:hint="eastAsia" w:ascii="宋体" w:hAnsi="宋体"/>
          <w:b/>
          <w:bCs/>
          <w:color w:val="auto"/>
          <w:szCs w:val="22"/>
        </w:rPr>
        <w:t>2、组团参会的团员资格</w:t>
      </w:r>
    </w:p>
    <w:p>
      <w:pPr>
        <w:widowControl w:val="0"/>
        <w:snapToGrid w:val="0"/>
        <w:spacing w:line="360" w:lineRule="exact"/>
        <w:ind w:firstLine="420" w:firstLineChars="200"/>
        <w:rPr>
          <w:rFonts w:hint="eastAsia" w:ascii="宋体" w:hAnsi="宋体"/>
          <w:color w:val="auto"/>
          <w:szCs w:val="22"/>
        </w:rPr>
      </w:pPr>
      <w:r>
        <w:rPr>
          <w:rFonts w:hint="eastAsia" w:ascii="宋体" w:hAnsi="宋体"/>
          <w:color w:val="auto"/>
          <w:szCs w:val="22"/>
        </w:rPr>
        <w:t>组团参会的所有成员，为葡萄产业的一线葡萄种植者。包括全国葡萄病虫害防治协作网员中的葡萄种植者（葡萄合作社、葡萄协会等的葡萄种植者，葡萄种植企业，葡萄种植大户），国家葡萄产业技术体系的科技用户和示范县的葡萄种植者、</w:t>
      </w:r>
      <w:r>
        <w:rPr>
          <w:rFonts w:hint="eastAsia" w:ascii="宋体" w:hAnsi="宋体"/>
          <w:bCs/>
        </w:rPr>
        <w:t>国家重点研发计划“葡萄化肥农药减施技术集成研究与示范”项目的示范园人员和示范基地县的葡萄种植户</w:t>
      </w:r>
      <w:r>
        <w:rPr>
          <w:rFonts w:hint="eastAsia" w:ascii="宋体" w:hAnsi="宋体"/>
          <w:color w:val="auto"/>
          <w:szCs w:val="22"/>
        </w:rPr>
        <w:t>。团员不包括专业委员会各委员、协作网各机构、各岗位。</w:t>
      </w:r>
    </w:p>
    <w:p>
      <w:pPr>
        <w:widowControl w:val="0"/>
        <w:snapToGrid w:val="0"/>
        <w:spacing w:line="360" w:lineRule="exact"/>
        <w:ind w:firstLine="422" w:firstLineChars="200"/>
        <w:rPr>
          <w:rFonts w:hint="eastAsia" w:ascii="宋体" w:hAnsi="宋体"/>
          <w:b/>
          <w:bCs/>
          <w:color w:val="auto"/>
          <w:szCs w:val="22"/>
        </w:rPr>
      </w:pPr>
      <w:r>
        <w:rPr>
          <w:rFonts w:hint="eastAsia" w:ascii="宋体" w:hAnsi="宋体"/>
          <w:b/>
          <w:bCs/>
          <w:color w:val="auto"/>
          <w:szCs w:val="22"/>
        </w:rPr>
        <w:t>3、组团参会的注册费收取标准</w:t>
      </w:r>
    </w:p>
    <w:p>
      <w:pPr>
        <w:widowControl w:val="0"/>
        <w:snapToGrid w:val="0"/>
        <w:spacing w:line="360" w:lineRule="exact"/>
        <w:ind w:firstLine="420" w:firstLineChars="200"/>
        <w:rPr>
          <w:rFonts w:hint="eastAsia" w:ascii="宋体" w:hAnsi="宋体"/>
          <w:color w:val="auto"/>
          <w:szCs w:val="22"/>
        </w:rPr>
      </w:pPr>
      <w:r>
        <w:rPr>
          <w:rFonts w:hint="eastAsia" w:ascii="宋体" w:hAnsi="宋体"/>
          <w:color w:val="auto"/>
          <w:szCs w:val="22"/>
        </w:rPr>
        <w:t>组团参会的代表，按照700元/人收取会议注册费。在2019年11月30日24点之前报名的，享受此优惠政策；在2019年12月1日0点之后报名的，不享受此优惠政策。会议注册费收取凭证为会议收据。报到当日由组织者统一报到。</w:t>
      </w:r>
    </w:p>
    <w:p>
      <w:pPr>
        <w:widowControl w:val="0"/>
        <w:snapToGrid w:val="0"/>
        <w:spacing w:line="360" w:lineRule="exact"/>
        <w:ind w:firstLine="422" w:firstLineChars="200"/>
        <w:rPr>
          <w:rFonts w:hint="eastAsia" w:ascii="宋体" w:hAnsi="宋体"/>
          <w:b/>
          <w:bCs/>
          <w:color w:val="auto"/>
          <w:szCs w:val="22"/>
        </w:rPr>
      </w:pPr>
      <w:r>
        <w:rPr>
          <w:rFonts w:hint="eastAsia" w:ascii="宋体" w:hAnsi="宋体"/>
          <w:b/>
          <w:bCs/>
          <w:color w:val="auto"/>
          <w:szCs w:val="22"/>
        </w:rPr>
        <w:t>（二）葡萄产区或大型葡萄种植企业组团参会</w:t>
      </w:r>
    </w:p>
    <w:p>
      <w:pPr>
        <w:widowControl w:val="0"/>
        <w:snapToGrid w:val="0"/>
        <w:spacing w:line="360" w:lineRule="exact"/>
        <w:ind w:firstLine="420" w:firstLineChars="200"/>
        <w:rPr>
          <w:rFonts w:hint="eastAsia" w:ascii="宋体" w:hAnsi="宋体"/>
          <w:color w:val="auto"/>
          <w:szCs w:val="22"/>
        </w:rPr>
      </w:pPr>
      <w:r>
        <w:rPr>
          <w:rFonts w:hint="eastAsia" w:ascii="宋体" w:hAnsi="宋体"/>
          <w:color w:val="auto"/>
          <w:szCs w:val="22"/>
        </w:rPr>
        <w:t>我国主要葡萄产区，可以由管理部门或技术部门等组织一线葡萄种植企业、种植大户集体组团参会；或大型葡萄种植企业自行组团参会。组团人数在10人或10人以上的，按照750元/人的标准收取会议注册费。会议注册费收取凭证为正式发票（所有团员集体开具发票）。在2019年11月30日24点之前报名，享受此优惠条件；在2019年12月1日0点之后报名的，不享受此优惠条件。</w:t>
      </w:r>
    </w:p>
    <w:p>
      <w:pPr>
        <w:widowControl w:val="0"/>
        <w:snapToGrid w:val="0"/>
        <w:spacing w:line="360" w:lineRule="exact"/>
        <w:ind w:firstLine="422" w:firstLineChars="200"/>
        <w:rPr>
          <w:rFonts w:hint="eastAsia" w:ascii="宋体" w:hAnsi="宋体"/>
          <w:b/>
          <w:bCs/>
          <w:color w:val="auto"/>
          <w:szCs w:val="22"/>
        </w:rPr>
      </w:pPr>
      <w:r>
        <w:rPr>
          <w:rFonts w:hint="eastAsia" w:ascii="宋体" w:hAnsi="宋体"/>
          <w:b/>
          <w:bCs/>
          <w:color w:val="auto"/>
          <w:szCs w:val="22"/>
        </w:rPr>
        <w:t>四、其他优惠措施</w:t>
      </w:r>
    </w:p>
    <w:p>
      <w:pPr>
        <w:widowControl w:val="0"/>
        <w:snapToGrid w:val="0"/>
        <w:spacing w:line="360" w:lineRule="exact"/>
        <w:ind w:firstLine="422" w:firstLineChars="200"/>
        <w:rPr>
          <w:rFonts w:hint="eastAsia" w:ascii="宋体" w:hAnsi="宋体"/>
          <w:color w:val="auto"/>
          <w:szCs w:val="22"/>
        </w:rPr>
      </w:pPr>
      <w:r>
        <w:rPr>
          <w:rFonts w:hint="eastAsia" w:ascii="宋体" w:hAnsi="宋体"/>
          <w:b/>
          <w:bCs/>
          <w:color w:val="auto"/>
          <w:szCs w:val="22"/>
        </w:rPr>
        <w:t>1、残疾人企业、残疾人葡萄种植者，及贫困户种植葡萄者，按照600元/人的标准收取会议注册费</w:t>
      </w:r>
      <w:r>
        <w:rPr>
          <w:rFonts w:hint="eastAsia" w:ascii="宋体" w:hAnsi="宋体"/>
          <w:color w:val="auto"/>
          <w:szCs w:val="22"/>
        </w:rPr>
        <w:t>。以残疾证原件或残疾人企业执照复印件为凭证；贫困户以所在村镇党委开具的（有公章）证明材料。</w:t>
      </w:r>
    </w:p>
    <w:p>
      <w:pPr>
        <w:widowControl w:val="0"/>
        <w:snapToGrid w:val="0"/>
        <w:spacing w:line="360" w:lineRule="exact"/>
        <w:ind w:firstLine="422" w:firstLineChars="200"/>
        <w:rPr>
          <w:rFonts w:hint="eastAsia" w:ascii="宋体" w:hAnsi="宋体"/>
          <w:b/>
          <w:bCs/>
          <w:color w:val="auto"/>
          <w:szCs w:val="22"/>
        </w:rPr>
      </w:pPr>
      <w:r>
        <w:rPr>
          <w:rFonts w:hint="eastAsia" w:ascii="宋体" w:hAnsi="宋体"/>
          <w:b/>
          <w:bCs/>
          <w:color w:val="auto"/>
          <w:szCs w:val="22"/>
        </w:rPr>
        <w:t>2、会议旁听</w:t>
      </w:r>
    </w:p>
    <w:p>
      <w:pPr>
        <w:widowControl w:val="0"/>
        <w:snapToGrid w:val="0"/>
        <w:spacing w:line="360" w:lineRule="exact"/>
        <w:ind w:firstLine="420" w:firstLineChars="200"/>
        <w:rPr>
          <w:rFonts w:hint="eastAsia" w:ascii="宋体" w:hAnsi="宋体"/>
          <w:color w:val="auto"/>
          <w:szCs w:val="22"/>
        </w:rPr>
      </w:pPr>
      <w:r>
        <w:rPr>
          <w:rFonts w:hint="eastAsia" w:ascii="宋体" w:hAnsi="宋体"/>
          <w:color w:val="auto"/>
          <w:szCs w:val="22"/>
        </w:rPr>
        <w:t>由组委会发放会议旁听证，供特殊参会人员旁听会议；旁听人员按照300元/人收取费用；凭旁听证只能参加会议报告及互动交流等学术和技术交流活动，不能参加其它活动；</w:t>
      </w:r>
    </w:p>
    <w:p>
      <w:pPr>
        <w:widowControl w:val="0"/>
        <w:snapToGrid w:val="0"/>
        <w:spacing w:line="360" w:lineRule="exact"/>
        <w:ind w:firstLine="420" w:firstLineChars="200"/>
        <w:rPr>
          <w:rFonts w:hint="eastAsia" w:ascii="宋体" w:hAnsi="宋体"/>
          <w:color w:val="auto"/>
          <w:szCs w:val="22"/>
        </w:rPr>
      </w:pPr>
      <w:r>
        <w:rPr>
          <w:rFonts w:hint="eastAsia" w:ascii="宋体" w:hAnsi="宋体"/>
          <w:color w:val="auto"/>
          <w:szCs w:val="22"/>
        </w:rPr>
        <w:t>中国植物保护学会葡萄病虫害防治专业委员会各委员、全国葡萄病虫害防治协作网各机构、国家葡萄产业技术体系病虫草害防控研究室各岗位、</w:t>
      </w:r>
      <w:r>
        <w:rPr>
          <w:rFonts w:hint="eastAsia" w:ascii="宋体" w:hAnsi="宋体"/>
          <w:bCs/>
        </w:rPr>
        <w:t>国家重点研发计划“葡萄化肥农药减施技术集成研究与示范”项目专家</w:t>
      </w:r>
      <w:r>
        <w:rPr>
          <w:rFonts w:hint="eastAsia" w:ascii="宋体" w:hAnsi="宋体"/>
          <w:color w:val="auto"/>
          <w:szCs w:val="22"/>
        </w:rPr>
        <w:t>，有权确定旁听人员，并负责按照会议回执形式提交旁听人员名单；名单需要在2019年11月30日24点之前提交给组委会（</w:t>
      </w:r>
      <w:r>
        <w:rPr>
          <w:rFonts w:hint="eastAsia" w:ascii="宋体" w:hAnsi="宋体"/>
          <w:b/>
          <w:bCs/>
          <w:color w:val="auto"/>
          <w:szCs w:val="22"/>
        </w:rPr>
        <w:t>刘薇薇</w:t>
      </w:r>
      <w:r>
        <w:rPr>
          <w:b/>
          <w:bCs/>
          <w:color w:val="auto"/>
          <w:szCs w:val="22"/>
        </w:rPr>
        <w:t>:</w:t>
      </w:r>
      <w:r>
        <w:rPr>
          <w:b/>
          <w:bCs/>
          <w:color w:val="auto"/>
          <w:szCs w:val="22"/>
        </w:rPr>
        <w:fldChar w:fldCharType="begin"/>
      </w:r>
      <w:r>
        <w:rPr>
          <w:b/>
          <w:bCs/>
          <w:color w:val="auto"/>
          <w:szCs w:val="22"/>
        </w:rPr>
        <w:instrText xml:space="preserve"> HYPERLINK "mailto:liuweiweide1987@163.com" </w:instrText>
      </w:r>
      <w:r>
        <w:rPr>
          <w:b/>
          <w:bCs/>
          <w:color w:val="auto"/>
          <w:szCs w:val="22"/>
        </w:rPr>
        <w:fldChar w:fldCharType="separate"/>
      </w:r>
      <w:r>
        <w:rPr>
          <w:b/>
          <w:bCs/>
          <w:color w:val="auto"/>
          <w:szCs w:val="22"/>
        </w:rPr>
        <w:t>liuweiweide1987@163.com</w:t>
      </w:r>
      <w:r>
        <w:rPr>
          <w:b/>
          <w:bCs/>
          <w:color w:val="auto"/>
          <w:szCs w:val="22"/>
        </w:rPr>
        <w:fldChar w:fldCharType="end"/>
      </w:r>
      <w:r>
        <w:rPr>
          <w:rFonts w:hint="eastAsia" w:ascii="宋体" w:hAnsi="宋体"/>
          <w:color w:val="auto"/>
          <w:szCs w:val="22"/>
        </w:rPr>
        <w:t>）；经过批复后，在报到当日由组织者统一报到后领取。</w:t>
      </w:r>
    </w:p>
    <w:p>
      <w:pPr>
        <w:widowControl w:val="0"/>
        <w:snapToGrid w:val="0"/>
        <w:spacing w:line="360" w:lineRule="exact"/>
        <w:ind w:firstLine="420" w:firstLineChars="200"/>
        <w:rPr>
          <w:rFonts w:hint="eastAsia" w:ascii="宋体" w:hAnsi="宋体"/>
          <w:color w:val="auto"/>
          <w:szCs w:val="22"/>
        </w:rPr>
      </w:pPr>
      <w:r>
        <w:rPr>
          <w:rFonts w:hint="eastAsia" w:ascii="宋体" w:hAnsi="宋体"/>
          <w:color w:val="auto"/>
          <w:szCs w:val="22"/>
        </w:rPr>
        <w:t>旁听人员资格：2019年遭受自然灾害等低收入的葡萄种植者或第一年种植葡萄没有收入的葡萄种植者；委员或岗位或专家确定的可以旁听的葡萄种植者。</w:t>
      </w:r>
    </w:p>
    <w:p>
      <w:pPr>
        <w:widowControl w:val="0"/>
        <w:snapToGrid w:val="0"/>
        <w:spacing w:line="360" w:lineRule="exact"/>
        <w:ind w:firstLine="422" w:firstLineChars="200"/>
        <w:rPr>
          <w:rFonts w:hint="eastAsia" w:ascii="宋体" w:hAnsi="宋体"/>
          <w:b/>
          <w:bCs/>
          <w:color w:val="auto"/>
          <w:szCs w:val="22"/>
        </w:rPr>
      </w:pPr>
      <w:r>
        <w:rPr>
          <w:rFonts w:hint="eastAsia" w:ascii="宋体" w:hAnsi="宋体"/>
          <w:b/>
          <w:bCs/>
          <w:color w:val="auto"/>
          <w:szCs w:val="22"/>
        </w:rPr>
        <w:t>五、会议注册费收取办法</w:t>
      </w:r>
    </w:p>
    <w:p>
      <w:pPr>
        <w:widowControl w:val="0"/>
        <w:snapToGrid w:val="0"/>
        <w:spacing w:line="360" w:lineRule="exact"/>
        <w:ind w:firstLine="422" w:firstLineChars="200"/>
        <w:rPr>
          <w:rFonts w:hint="eastAsia" w:ascii="宋体" w:hAnsi="宋体"/>
          <w:b/>
          <w:bCs/>
          <w:color w:val="auto"/>
          <w:szCs w:val="22"/>
        </w:rPr>
      </w:pPr>
      <w:r>
        <w:rPr>
          <w:rFonts w:hint="eastAsia" w:ascii="宋体" w:hAnsi="宋体"/>
          <w:b/>
          <w:bCs/>
          <w:color w:val="auto"/>
          <w:szCs w:val="22"/>
        </w:rPr>
        <w:t>1、会前交纳会议注册费</w:t>
      </w:r>
    </w:p>
    <w:p>
      <w:pPr>
        <w:widowControl w:val="0"/>
        <w:snapToGrid w:val="0"/>
        <w:spacing w:line="360" w:lineRule="exact"/>
        <w:ind w:firstLine="420" w:firstLineChars="200"/>
        <w:rPr>
          <w:rFonts w:hint="eastAsia" w:ascii="宋体" w:hAnsi="宋体"/>
          <w:bCs/>
          <w:color w:val="auto"/>
          <w:szCs w:val="22"/>
        </w:rPr>
      </w:pPr>
      <w:r>
        <w:rPr>
          <w:rFonts w:hint="eastAsia" w:ascii="宋体" w:hAnsi="宋体"/>
          <w:bCs/>
          <w:color w:val="auto"/>
          <w:szCs w:val="22"/>
        </w:rPr>
        <w:t>个人参会代表或葡萄产区和葡萄种植企业组团参会【第三条第（一）款】的，可以提前交费。交费信息如下：（由中国农业科学院植物保护研究所开据‘会议注册费电子发票’，报到时认领）</w:t>
      </w:r>
    </w:p>
    <w:p>
      <w:pPr>
        <w:spacing w:line="360" w:lineRule="exact"/>
        <w:ind w:firstLine="420" w:firstLineChars="200"/>
        <w:rPr>
          <w:rStyle w:val="8"/>
          <w:rFonts w:hint="default" w:ascii="宋体" w:hAnsi="宋体" w:eastAsia="宋体"/>
          <w:sz w:val="21"/>
          <w:szCs w:val="21"/>
        </w:rPr>
      </w:pPr>
      <w:r>
        <w:rPr>
          <w:rStyle w:val="8"/>
          <w:rFonts w:hint="default" w:ascii="宋体" w:hAnsi="宋体" w:eastAsia="宋体"/>
          <w:sz w:val="21"/>
          <w:szCs w:val="21"/>
        </w:rPr>
        <w:t>抬头： 中国农业科学院植物保护研究所</w:t>
      </w:r>
    </w:p>
    <w:p>
      <w:pPr>
        <w:spacing w:line="360" w:lineRule="exact"/>
        <w:ind w:firstLine="420" w:firstLineChars="200"/>
        <w:rPr>
          <w:rStyle w:val="8"/>
          <w:rFonts w:hint="default" w:ascii="宋体" w:hAnsi="宋体" w:eastAsia="宋体"/>
          <w:sz w:val="21"/>
          <w:szCs w:val="21"/>
        </w:rPr>
      </w:pPr>
      <w:r>
        <w:rPr>
          <w:rStyle w:val="8"/>
          <w:rFonts w:hint="default" w:ascii="宋体" w:hAnsi="宋体" w:eastAsia="宋体"/>
          <w:sz w:val="21"/>
          <w:szCs w:val="21"/>
        </w:rPr>
        <w:t>开户行：中国农业银行北京市分行海淀支行营业部</w:t>
      </w:r>
    </w:p>
    <w:p>
      <w:pPr>
        <w:spacing w:line="360" w:lineRule="exact"/>
        <w:ind w:firstLine="420" w:firstLineChars="200"/>
        <w:rPr>
          <w:rStyle w:val="9"/>
          <w:rFonts w:hint="eastAsia" w:ascii="宋体" w:hAnsi="宋体"/>
          <w:sz w:val="21"/>
          <w:szCs w:val="21"/>
        </w:rPr>
      </w:pPr>
      <w:r>
        <w:rPr>
          <w:rStyle w:val="8"/>
          <w:rFonts w:hint="default" w:ascii="宋体" w:hAnsi="宋体" w:eastAsia="宋体"/>
          <w:sz w:val="21"/>
          <w:szCs w:val="21"/>
        </w:rPr>
        <w:t xml:space="preserve">账号： </w:t>
      </w:r>
      <w:r>
        <w:rPr>
          <w:rStyle w:val="9"/>
          <w:rFonts w:ascii="宋体" w:hAnsi="宋体"/>
          <w:sz w:val="21"/>
          <w:szCs w:val="21"/>
        </w:rPr>
        <w:t>11-050101040010261</w:t>
      </w:r>
    </w:p>
    <w:p>
      <w:pPr>
        <w:spacing w:line="360" w:lineRule="exact"/>
        <w:ind w:firstLine="422" w:firstLineChars="200"/>
        <w:rPr>
          <w:rStyle w:val="8"/>
          <w:rFonts w:hint="default" w:ascii="宋体" w:hAnsi="宋体" w:eastAsia="宋体"/>
          <w:b/>
          <w:bCs/>
          <w:sz w:val="21"/>
          <w:szCs w:val="21"/>
        </w:rPr>
      </w:pPr>
      <w:r>
        <w:rPr>
          <w:rStyle w:val="8"/>
          <w:rFonts w:hint="default" w:ascii="宋体" w:hAnsi="宋体" w:eastAsia="宋体"/>
          <w:b/>
          <w:bCs/>
          <w:sz w:val="21"/>
          <w:szCs w:val="21"/>
        </w:rPr>
        <w:t>注：汇款时，请注明“</w:t>
      </w:r>
      <w:r>
        <w:rPr>
          <w:rStyle w:val="9"/>
          <w:rFonts w:ascii="宋体" w:hAnsi="宋体"/>
          <w:b/>
          <w:bCs/>
          <w:sz w:val="21"/>
          <w:szCs w:val="21"/>
        </w:rPr>
        <w:t>×××</w:t>
      </w:r>
      <w:r>
        <w:rPr>
          <w:rStyle w:val="9"/>
          <w:rFonts w:hint="eastAsia" w:ascii="宋体" w:hAnsi="宋体"/>
          <w:b/>
          <w:bCs/>
          <w:sz w:val="21"/>
          <w:szCs w:val="21"/>
        </w:rPr>
        <w:t>等</w:t>
      </w:r>
      <w:r>
        <w:rPr>
          <w:rStyle w:val="8"/>
          <w:rFonts w:hint="default" w:ascii="宋体" w:hAnsi="宋体" w:eastAsia="宋体"/>
          <w:b/>
          <w:bCs/>
          <w:sz w:val="21"/>
          <w:szCs w:val="21"/>
        </w:rPr>
        <w:t xml:space="preserve">几人（或某单位、某企业等几人） </w:t>
      </w:r>
      <w:r>
        <w:rPr>
          <w:rStyle w:val="9"/>
          <w:rFonts w:hint="eastAsia" w:ascii="宋体" w:hAnsi="宋体"/>
          <w:b/>
          <w:bCs/>
          <w:sz w:val="21"/>
          <w:szCs w:val="21"/>
        </w:rPr>
        <w:t>第十五届</w:t>
      </w:r>
      <w:r>
        <w:rPr>
          <w:rStyle w:val="8"/>
          <w:rFonts w:hint="default" w:ascii="宋体" w:hAnsi="宋体" w:eastAsia="宋体"/>
          <w:b/>
          <w:bCs/>
          <w:sz w:val="21"/>
          <w:szCs w:val="21"/>
        </w:rPr>
        <w:t>全国葡萄病害防控会议”</w:t>
      </w:r>
    </w:p>
    <w:p>
      <w:pPr>
        <w:spacing w:line="360" w:lineRule="exact"/>
        <w:ind w:firstLine="422" w:firstLineChars="200"/>
        <w:rPr>
          <w:rFonts w:hint="eastAsia"/>
          <w:b/>
          <w:bCs/>
        </w:rPr>
      </w:pPr>
      <w:r>
        <w:rPr>
          <w:rFonts w:hint="eastAsia"/>
          <w:b/>
          <w:bCs/>
        </w:rPr>
        <w:t>汇款后，把开票信息发送至：</w:t>
      </w:r>
      <w:r>
        <w:rPr>
          <w:b/>
          <w:bCs/>
        </w:rPr>
        <w:fldChar w:fldCharType="begin"/>
      </w:r>
      <w:r>
        <w:rPr>
          <w:b/>
          <w:bCs/>
        </w:rPr>
        <w:instrText xml:space="preserve"> HYPERLINK "mailto:</w:instrText>
      </w:r>
      <w:r>
        <w:rPr>
          <w:rFonts w:hint="eastAsia"/>
          <w:b/>
          <w:bCs/>
        </w:rPr>
        <w:instrText xml:space="preserve">fanfang</w:instrText>
      </w:r>
      <w:r>
        <w:rPr>
          <w:b/>
          <w:bCs/>
        </w:rPr>
        <w:instrText xml:space="preserve">103@126.com" </w:instrText>
      </w:r>
      <w:r>
        <w:rPr>
          <w:b/>
          <w:bCs/>
        </w:rPr>
        <w:fldChar w:fldCharType="separate"/>
      </w:r>
      <w:r>
        <w:rPr>
          <w:rStyle w:val="6"/>
          <w:rFonts w:hint="eastAsia"/>
          <w:b/>
          <w:bCs/>
        </w:rPr>
        <w:t>fanfang</w:t>
      </w:r>
      <w:r>
        <w:rPr>
          <w:rStyle w:val="6"/>
          <w:b/>
          <w:bCs/>
        </w:rPr>
        <w:t>103@126.com</w:t>
      </w:r>
      <w:r>
        <w:rPr>
          <w:b/>
          <w:bCs/>
        </w:rPr>
        <w:fldChar w:fldCharType="end"/>
      </w:r>
      <w:r>
        <w:rPr>
          <w:rFonts w:hint="eastAsia"/>
          <w:b/>
          <w:bCs/>
        </w:rPr>
        <w:t>，由‘中国农业科学院植物保护研究所’开据会议注册费电子发票。开据电子发票后，将按照开票信息，发回。</w:t>
      </w:r>
    </w:p>
    <w:p>
      <w:pPr>
        <w:spacing w:line="360" w:lineRule="exact"/>
        <w:ind w:firstLine="422" w:firstLineChars="200"/>
        <w:rPr>
          <w:b/>
          <w:bCs/>
        </w:rPr>
      </w:pPr>
      <w:r>
        <w:rPr>
          <w:rFonts w:hint="eastAsia"/>
          <w:b/>
          <w:bCs/>
        </w:rPr>
        <w:t>发票信息包括：</w:t>
      </w:r>
    </w:p>
    <w:tbl>
      <w:tblPr>
        <w:tblStyle w:val="3"/>
        <w:tblpPr w:leftFromText="180" w:rightFromText="180" w:vertAnchor="text" w:tblpX="103" w:tblpY="94"/>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4"/>
        <w:gridCol w:w="1559"/>
        <w:gridCol w:w="1418"/>
        <w:gridCol w:w="1276"/>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top"/>
          </w:tcPr>
          <w:p>
            <w:pPr>
              <w:rPr>
                <w:b/>
              </w:rPr>
            </w:pPr>
            <w:r>
              <w:rPr>
                <w:rFonts w:hint="eastAsia"/>
                <w:b/>
              </w:rPr>
              <w:t>单位全称</w:t>
            </w:r>
          </w:p>
        </w:tc>
        <w:tc>
          <w:tcPr>
            <w:tcW w:w="1559" w:type="dxa"/>
            <w:noWrap w:val="0"/>
            <w:vAlign w:val="top"/>
          </w:tcPr>
          <w:p>
            <w:pPr>
              <w:rPr>
                <w:b/>
              </w:rPr>
            </w:pPr>
            <w:r>
              <w:rPr>
                <w:rStyle w:val="8"/>
                <w:rFonts w:hint="default"/>
                <w:b/>
              </w:rPr>
              <w:t>税号</w:t>
            </w:r>
          </w:p>
        </w:tc>
        <w:tc>
          <w:tcPr>
            <w:tcW w:w="1418" w:type="dxa"/>
            <w:noWrap w:val="0"/>
            <w:vAlign w:val="top"/>
          </w:tcPr>
          <w:p>
            <w:pPr>
              <w:rPr>
                <w:b/>
              </w:rPr>
            </w:pPr>
            <w:r>
              <w:rPr>
                <w:rFonts w:hint="eastAsia"/>
                <w:b/>
              </w:rPr>
              <w:t>联系人</w:t>
            </w:r>
          </w:p>
        </w:tc>
        <w:tc>
          <w:tcPr>
            <w:tcW w:w="1276" w:type="dxa"/>
            <w:noWrap w:val="0"/>
            <w:vAlign w:val="top"/>
          </w:tcPr>
          <w:p>
            <w:pPr>
              <w:rPr>
                <w:b/>
              </w:rPr>
            </w:pPr>
            <w:r>
              <w:rPr>
                <w:rFonts w:hint="eastAsia"/>
                <w:b/>
              </w:rPr>
              <w:t>手机号</w:t>
            </w:r>
          </w:p>
        </w:tc>
        <w:tc>
          <w:tcPr>
            <w:tcW w:w="3402" w:type="dxa"/>
            <w:noWrap w:val="0"/>
            <w:vAlign w:val="top"/>
          </w:tcPr>
          <w:p>
            <w:pPr>
              <w:rPr>
                <w:b/>
              </w:rPr>
            </w:pPr>
            <w:r>
              <w:rPr>
                <w:rFonts w:hint="eastAsia"/>
                <w:b/>
              </w:rPr>
              <w:t>接收电子发票的邮箱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top"/>
          </w:tcPr>
          <w:p>
            <w:pPr>
              <w:rPr>
                <w:b/>
              </w:rPr>
            </w:pPr>
          </w:p>
        </w:tc>
        <w:tc>
          <w:tcPr>
            <w:tcW w:w="1559" w:type="dxa"/>
            <w:noWrap w:val="0"/>
            <w:vAlign w:val="top"/>
          </w:tcPr>
          <w:p>
            <w:pPr>
              <w:rPr>
                <w:b/>
              </w:rPr>
            </w:pPr>
          </w:p>
        </w:tc>
        <w:tc>
          <w:tcPr>
            <w:tcW w:w="1418" w:type="dxa"/>
            <w:noWrap w:val="0"/>
            <w:vAlign w:val="top"/>
          </w:tcPr>
          <w:p>
            <w:pPr>
              <w:rPr>
                <w:b/>
              </w:rPr>
            </w:pPr>
          </w:p>
        </w:tc>
        <w:tc>
          <w:tcPr>
            <w:tcW w:w="1276" w:type="dxa"/>
            <w:noWrap w:val="0"/>
            <w:vAlign w:val="top"/>
          </w:tcPr>
          <w:p>
            <w:pPr>
              <w:rPr>
                <w:b/>
              </w:rPr>
            </w:pPr>
          </w:p>
        </w:tc>
        <w:tc>
          <w:tcPr>
            <w:tcW w:w="3402" w:type="dxa"/>
            <w:noWrap w:val="0"/>
            <w:vAlign w:val="top"/>
          </w:tcPr>
          <w:p>
            <w:pPr>
              <w:rPr>
                <w:b/>
              </w:rPr>
            </w:pPr>
          </w:p>
        </w:tc>
      </w:tr>
    </w:tbl>
    <w:p>
      <w:pPr>
        <w:rPr>
          <w:rFonts w:hint="eastAsia"/>
          <w:b/>
          <w:bCs/>
        </w:rPr>
      </w:pPr>
      <w:r>
        <w:rPr>
          <w:rFonts w:hint="eastAsia"/>
          <w:b/>
        </w:rPr>
        <w:t>（付款后，开票咨询电话：孔繁芳</w:t>
      </w:r>
      <w:r>
        <w:rPr>
          <w:rFonts w:hint="eastAsia"/>
          <w:b/>
          <w:bCs/>
        </w:rPr>
        <w:t>1</w:t>
      </w:r>
      <w:r>
        <w:rPr>
          <w:b/>
          <w:bCs/>
        </w:rPr>
        <w:t>5210869482</w:t>
      </w:r>
      <w:r>
        <w:rPr>
          <w:rFonts w:hint="eastAsia"/>
          <w:b/>
          <w:bCs/>
        </w:rPr>
        <w:t>）</w:t>
      </w:r>
    </w:p>
    <w:p>
      <w:pPr>
        <w:rPr>
          <w:rFonts w:hint="eastAsia" w:ascii="宋体" w:hAnsi="宋体"/>
          <w:bCs/>
          <w:color w:val="auto"/>
          <w:szCs w:val="22"/>
        </w:rPr>
      </w:pPr>
    </w:p>
    <w:p>
      <w:pPr>
        <w:widowControl w:val="0"/>
        <w:snapToGrid w:val="0"/>
        <w:spacing w:line="360" w:lineRule="exact"/>
        <w:ind w:firstLine="422" w:firstLineChars="200"/>
        <w:rPr>
          <w:rFonts w:hint="eastAsia" w:ascii="宋体" w:hAnsi="宋体"/>
          <w:color w:val="auto"/>
          <w:szCs w:val="22"/>
        </w:rPr>
      </w:pPr>
      <w:r>
        <w:rPr>
          <w:rFonts w:ascii="宋体" w:hAnsi="宋体"/>
          <w:b/>
          <w:bCs/>
          <w:color w:val="auto"/>
          <w:szCs w:val="22"/>
        </w:rPr>
        <w:t>2</w:t>
      </w:r>
      <w:r>
        <w:rPr>
          <w:rFonts w:hint="eastAsia" w:ascii="宋体" w:hAnsi="宋体"/>
          <w:b/>
          <w:bCs/>
          <w:color w:val="auto"/>
          <w:szCs w:val="22"/>
        </w:rPr>
        <w:t>、会议报到现场缴纳</w:t>
      </w:r>
    </w:p>
    <w:p>
      <w:pPr>
        <w:widowControl w:val="0"/>
        <w:snapToGrid w:val="0"/>
        <w:spacing w:line="360" w:lineRule="exact"/>
        <w:ind w:firstLine="420" w:firstLineChars="200"/>
        <w:rPr>
          <w:rFonts w:hint="eastAsia" w:ascii="宋体" w:hAnsi="宋体"/>
          <w:color w:val="auto"/>
          <w:szCs w:val="22"/>
        </w:rPr>
      </w:pPr>
      <w:r>
        <w:rPr>
          <w:rFonts w:hint="eastAsia" w:ascii="宋体" w:hAnsi="宋体"/>
          <w:color w:val="auto"/>
          <w:szCs w:val="22"/>
        </w:rPr>
        <w:t>没有提前交纳会议注册费的及葡萄种植者组团参会【第三条第（二）款】的和享受其他优惠措施【第四条】的，在报到现场缴费。</w:t>
      </w:r>
    </w:p>
    <w:p>
      <w:pPr>
        <w:widowControl w:val="0"/>
        <w:snapToGrid w:val="0"/>
        <w:spacing w:line="360" w:lineRule="exact"/>
        <w:ind w:firstLine="420" w:firstLineChars="200"/>
        <w:rPr>
          <w:rFonts w:hint="eastAsia" w:ascii="宋体" w:hAnsi="宋体"/>
          <w:color w:val="auto"/>
          <w:szCs w:val="22"/>
        </w:rPr>
      </w:pPr>
      <w:r>
        <w:rPr>
          <w:rFonts w:hint="eastAsia" w:ascii="宋体" w:hAnsi="宋体"/>
          <w:color w:val="auto"/>
          <w:szCs w:val="22"/>
        </w:rPr>
        <w:t>（1）由会议宾馆收取，由宾馆开据会务费发票；</w:t>
      </w:r>
    </w:p>
    <w:p>
      <w:pPr>
        <w:widowControl w:val="0"/>
        <w:snapToGrid w:val="0"/>
        <w:spacing w:line="360" w:lineRule="exact"/>
        <w:ind w:firstLine="420" w:firstLineChars="200"/>
        <w:rPr>
          <w:rFonts w:hint="eastAsia" w:ascii="宋体" w:hAnsi="宋体"/>
          <w:color w:val="auto"/>
          <w:szCs w:val="22"/>
        </w:rPr>
      </w:pPr>
      <w:r>
        <w:rPr>
          <w:rFonts w:hint="eastAsia" w:ascii="宋体" w:hAnsi="宋体"/>
          <w:color w:val="auto"/>
          <w:szCs w:val="22"/>
        </w:rPr>
        <w:t>（2）微信或现金，由会务组收取，并开据票据。</w:t>
      </w:r>
    </w:p>
    <w:p>
      <w:pPr>
        <w:widowControl w:val="0"/>
        <w:snapToGrid w:val="0"/>
        <w:spacing w:line="360" w:lineRule="exact"/>
        <w:ind w:firstLine="422" w:firstLineChars="200"/>
        <w:rPr>
          <w:rFonts w:hint="eastAsia" w:ascii="宋体" w:hAnsi="宋体"/>
          <w:b/>
          <w:bCs/>
          <w:color w:val="auto"/>
          <w:szCs w:val="22"/>
        </w:rPr>
      </w:pPr>
      <w:r>
        <w:rPr>
          <w:rFonts w:hint="eastAsia" w:ascii="宋体" w:hAnsi="宋体"/>
          <w:b/>
          <w:bCs/>
          <w:color w:val="auto"/>
          <w:szCs w:val="22"/>
        </w:rPr>
        <w:t>六、权责声明</w:t>
      </w:r>
    </w:p>
    <w:p>
      <w:pPr>
        <w:widowControl w:val="0"/>
        <w:snapToGrid w:val="0"/>
        <w:spacing w:line="360" w:lineRule="exact"/>
        <w:ind w:firstLine="420" w:firstLineChars="200"/>
        <w:rPr>
          <w:rFonts w:ascii="宋体" w:hAnsi="宋体"/>
          <w:color w:val="auto"/>
          <w:szCs w:val="22"/>
        </w:rPr>
      </w:pPr>
      <w:r>
        <w:rPr>
          <w:rFonts w:hint="eastAsia" w:ascii="宋体" w:hAnsi="宋体"/>
          <w:color w:val="auto"/>
          <w:szCs w:val="22"/>
        </w:rPr>
        <w:t>以上所有优惠措施，会议组委会有权解释和说明。</w:t>
      </w:r>
      <w:r>
        <w:rPr>
          <w:rFonts w:ascii="宋体" w:hAnsi="宋体"/>
          <w:color w:val="auto"/>
          <w:szCs w:val="22"/>
        </w:rPr>
        <w:t xml:space="preserve"> </w:t>
      </w:r>
    </w:p>
    <w:p>
      <w:pPr>
        <w:widowControl w:val="0"/>
        <w:snapToGrid w:val="0"/>
        <w:spacing w:line="360" w:lineRule="exact"/>
        <w:ind w:firstLine="420" w:firstLineChars="200"/>
        <w:rPr>
          <w:rFonts w:hint="eastAsia" w:ascii="宋体" w:hAnsi="宋体"/>
          <w:color w:val="auto"/>
          <w:szCs w:val="22"/>
        </w:rPr>
      </w:pPr>
    </w:p>
    <w:p>
      <w:pPr>
        <w:spacing w:line="360" w:lineRule="exact"/>
        <w:ind w:firstLine="422" w:firstLineChars="200"/>
        <w:rPr>
          <w:rFonts w:hint="eastAsia" w:ascii="宋体" w:hAnsi="宋体"/>
          <w:b/>
          <w:bCs/>
        </w:rPr>
      </w:pPr>
      <w:r>
        <w:rPr>
          <w:b/>
        </w:rPr>
        <w:br w:type="page"/>
      </w:r>
      <w:r>
        <w:rPr>
          <w:rFonts w:hint="eastAsia" w:ascii="宋体" w:hAnsi="宋体"/>
          <w:b/>
          <w:bCs/>
        </w:rPr>
        <w:t>附件三：</w:t>
      </w:r>
    </w:p>
    <w:p>
      <w:pPr>
        <w:spacing w:line="360" w:lineRule="exact"/>
        <w:ind w:firstLine="420" w:firstLineChars="200"/>
        <w:rPr>
          <w:rFonts w:hint="eastAsia" w:ascii="宋体" w:hAnsi="宋体"/>
        </w:rPr>
      </w:pPr>
    </w:p>
    <w:p>
      <w:pPr>
        <w:widowControl w:val="0"/>
        <w:snapToGrid w:val="0"/>
        <w:spacing w:line="360" w:lineRule="exact"/>
        <w:ind w:firstLine="482" w:firstLineChars="200"/>
        <w:jc w:val="center"/>
        <w:rPr>
          <w:rFonts w:hint="eastAsia" w:ascii="宋体" w:hAnsi="宋体"/>
          <w:b/>
          <w:bCs/>
          <w:sz w:val="24"/>
          <w:szCs w:val="24"/>
        </w:rPr>
      </w:pPr>
      <w:bookmarkStart w:id="0" w:name="OLE_LINK2"/>
      <w:bookmarkStart w:id="1" w:name="OLE_LINK3"/>
      <w:r>
        <w:rPr>
          <w:rFonts w:hint="eastAsia" w:ascii="宋体" w:hAnsi="宋体"/>
          <w:b/>
          <w:bCs/>
          <w:sz w:val="24"/>
          <w:szCs w:val="24"/>
        </w:rPr>
        <w:t>中国植物保护学会葡萄病虫害防治专业委员会和协作网各分支机构委员</w:t>
      </w:r>
    </w:p>
    <w:p>
      <w:pPr>
        <w:widowControl w:val="0"/>
        <w:snapToGrid w:val="0"/>
        <w:spacing w:line="360" w:lineRule="exact"/>
        <w:ind w:firstLine="482" w:firstLineChars="200"/>
        <w:jc w:val="center"/>
        <w:rPr>
          <w:rFonts w:hint="eastAsia" w:ascii="宋体" w:hAnsi="宋体"/>
          <w:sz w:val="24"/>
          <w:szCs w:val="24"/>
        </w:rPr>
      </w:pPr>
      <w:r>
        <w:rPr>
          <w:rFonts w:hint="eastAsia" w:ascii="宋体" w:hAnsi="宋体"/>
          <w:b/>
          <w:bCs/>
          <w:sz w:val="24"/>
          <w:szCs w:val="24"/>
        </w:rPr>
        <w:t>到达要求</w:t>
      </w:r>
      <w:bookmarkEnd w:id="0"/>
      <w:bookmarkEnd w:id="1"/>
    </w:p>
    <w:p>
      <w:pPr>
        <w:widowControl w:val="0"/>
        <w:snapToGrid w:val="0"/>
        <w:spacing w:line="360" w:lineRule="exact"/>
        <w:ind w:firstLine="420" w:firstLineChars="200"/>
        <w:rPr>
          <w:rFonts w:hint="eastAsia" w:ascii="宋体" w:hAnsi="宋体"/>
          <w:color w:val="auto"/>
        </w:rPr>
      </w:pPr>
      <w:r>
        <w:rPr>
          <w:rFonts w:hint="eastAsia" w:ascii="宋体" w:hAnsi="宋体"/>
          <w:color w:val="auto"/>
        </w:rPr>
        <w:t>中国植物保护学会葡萄病虫害防治专业委员会第二届委员、全国葡萄病虫害防治协作网各分支机构委员，需要在2019年12月20日19点前到达，参加以下会议。</w:t>
      </w:r>
    </w:p>
    <w:p>
      <w:pPr>
        <w:widowControl w:val="0"/>
        <w:snapToGrid w:val="0"/>
        <w:spacing w:line="360" w:lineRule="exact"/>
        <w:ind w:firstLine="422" w:firstLineChars="200"/>
        <w:rPr>
          <w:rFonts w:hint="eastAsia" w:ascii="宋体" w:hAnsi="宋体"/>
          <w:b/>
          <w:color w:val="auto"/>
        </w:rPr>
      </w:pPr>
    </w:p>
    <w:p>
      <w:pPr>
        <w:widowControl w:val="0"/>
        <w:snapToGrid w:val="0"/>
        <w:spacing w:line="360" w:lineRule="exact"/>
        <w:ind w:firstLine="422" w:firstLineChars="200"/>
        <w:rPr>
          <w:rFonts w:hint="eastAsia" w:ascii="宋体" w:hAnsi="宋体"/>
        </w:rPr>
      </w:pPr>
      <w:r>
        <w:rPr>
          <w:rFonts w:hint="eastAsia" w:ascii="宋体" w:hAnsi="宋体"/>
          <w:b/>
          <w:color w:val="auto"/>
        </w:rPr>
        <w:t>会议名称：</w:t>
      </w:r>
      <w:r>
        <w:rPr>
          <w:rFonts w:hint="eastAsia" w:ascii="宋体" w:hAnsi="宋体"/>
          <w:color w:val="auto"/>
        </w:rPr>
        <w:t>中国植物保护学会葡萄病虫害防治专业委员会第二届第三次会议与全国葡萄病虫害防治</w:t>
      </w:r>
      <w:r>
        <w:rPr>
          <w:rFonts w:hint="eastAsia" w:ascii="宋体" w:hAnsi="宋体"/>
        </w:rPr>
        <w:t>协作网各委员会联席会议</w:t>
      </w:r>
    </w:p>
    <w:p>
      <w:pPr>
        <w:widowControl w:val="0"/>
        <w:snapToGrid w:val="0"/>
        <w:spacing w:line="360" w:lineRule="exact"/>
        <w:ind w:firstLine="422" w:firstLineChars="200"/>
        <w:rPr>
          <w:rFonts w:hint="eastAsia" w:ascii="宋体" w:hAnsi="宋体"/>
        </w:rPr>
      </w:pPr>
      <w:r>
        <w:rPr>
          <w:rFonts w:hint="eastAsia" w:ascii="宋体" w:hAnsi="宋体"/>
          <w:b/>
        </w:rPr>
        <w:t>参会代表：</w:t>
      </w:r>
      <w:r>
        <w:rPr>
          <w:rFonts w:hint="eastAsia" w:ascii="宋体" w:hAnsi="宋体"/>
          <w:color w:val="auto"/>
        </w:rPr>
        <w:t>国家葡萄产业技术体系病虫草害研究室各岗位及团队成员、各综合试验站的植保团队成员（及参会的相关岗位和试验站站长）、</w:t>
      </w:r>
      <w:r>
        <w:rPr>
          <w:rFonts w:hint="eastAsia" w:ascii="宋体" w:hAnsi="宋体"/>
        </w:rPr>
        <w:t>中国植物保护学会葡萄病虫害防治专业委员会</w:t>
      </w:r>
      <w:r>
        <w:rPr>
          <w:rFonts w:hint="eastAsia" w:ascii="宋体" w:hAnsi="宋体"/>
          <w:color w:val="auto"/>
        </w:rPr>
        <w:t>第二届委员</w:t>
      </w:r>
      <w:r>
        <w:rPr>
          <w:rFonts w:hint="eastAsia" w:ascii="宋体" w:hAnsi="宋体"/>
        </w:rPr>
        <w:t>、</w:t>
      </w:r>
      <w:r>
        <w:rPr>
          <w:rFonts w:ascii="宋体" w:hAnsi="宋体"/>
          <w:color w:val="auto"/>
        </w:rPr>
        <w:t>全国葡萄病虫害防治协作网</w:t>
      </w:r>
      <w:r>
        <w:rPr>
          <w:rFonts w:hint="eastAsia" w:ascii="宋体" w:hAnsi="宋体"/>
          <w:color w:val="auto"/>
        </w:rPr>
        <w:t>（</w:t>
      </w:r>
      <w:r>
        <w:rPr>
          <w:rFonts w:hint="eastAsia" w:ascii="宋体" w:hAnsi="宋体"/>
        </w:rPr>
        <w:t xml:space="preserve">组织委员会、技术委员会、物资供应委员会、酒庄服务委员会的主任、副主任和委员）。  </w:t>
      </w:r>
    </w:p>
    <w:p>
      <w:pPr>
        <w:widowControl w:val="0"/>
        <w:snapToGrid w:val="0"/>
        <w:spacing w:line="360" w:lineRule="exact"/>
        <w:ind w:firstLine="422" w:firstLineChars="200"/>
        <w:rPr>
          <w:rFonts w:hint="eastAsia" w:ascii="宋体" w:hAnsi="宋体"/>
        </w:rPr>
      </w:pPr>
      <w:r>
        <w:rPr>
          <w:rFonts w:hint="eastAsia" w:ascii="宋体" w:hAnsi="宋体"/>
          <w:b/>
          <w:bCs/>
        </w:rPr>
        <w:t>注：</w:t>
      </w:r>
      <w:r>
        <w:rPr>
          <w:rFonts w:hint="eastAsia" w:ascii="宋体" w:hAnsi="宋体"/>
        </w:rPr>
        <w:t>因故不能参加会议的</w:t>
      </w:r>
      <w:r>
        <w:rPr>
          <w:rFonts w:hint="eastAsia" w:ascii="宋体" w:hAnsi="宋体"/>
          <w:color w:val="auto"/>
        </w:rPr>
        <w:t>委员</w:t>
      </w:r>
      <w:r>
        <w:rPr>
          <w:rFonts w:hint="eastAsia" w:ascii="宋体" w:hAnsi="宋体"/>
        </w:rPr>
        <w:t>，请派代表参加会议。</w:t>
      </w:r>
    </w:p>
    <w:p>
      <w:pPr>
        <w:widowControl w:val="0"/>
        <w:snapToGrid w:val="0"/>
        <w:spacing w:line="360" w:lineRule="exact"/>
        <w:ind w:firstLine="422" w:firstLineChars="200"/>
        <w:rPr>
          <w:rFonts w:hint="eastAsia" w:ascii="宋体" w:hAnsi="宋体"/>
          <w:b/>
          <w:color w:val="auto"/>
        </w:rPr>
      </w:pPr>
      <w:r>
        <w:rPr>
          <w:rFonts w:hint="eastAsia" w:ascii="宋体" w:hAnsi="宋体"/>
          <w:b/>
          <w:bCs/>
        </w:rPr>
        <w:t>会议内容</w:t>
      </w:r>
      <w:r>
        <w:rPr>
          <w:rFonts w:hint="eastAsia" w:ascii="宋体" w:hAnsi="宋体"/>
        </w:rPr>
        <w:t>：上届会议总结；全年工作总结；本届会议的筹备情况；2020年工作计划及工作总结要求。</w:t>
      </w:r>
    </w:p>
    <w:p>
      <w:pPr>
        <w:widowControl w:val="0"/>
        <w:snapToGrid w:val="0"/>
        <w:spacing w:line="360" w:lineRule="exact"/>
        <w:ind w:firstLine="422" w:firstLineChars="200"/>
        <w:rPr>
          <w:rFonts w:hint="eastAsia" w:ascii="宋体" w:hAnsi="宋体"/>
        </w:rPr>
      </w:pPr>
      <w:r>
        <w:rPr>
          <w:rFonts w:hint="eastAsia" w:ascii="宋体" w:hAnsi="宋体"/>
          <w:b/>
          <w:bCs/>
          <w:color w:val="auto"/>
        </w:rPr>
        <w:t>会议成员</w:t>
      </w:r>
      <w:r>
        <w:rPr>
          <w:rFonts w:hint="eastAsia" w:ascii="宋体" w:hAnsi="宋体"/>
          <w:color w:val="auto"/>
        </w:rPr>
        <w:t>：中国植物保护学会葡萄病虫害防治专业委员会，国家葡萄产业技术体系病虫草害研究室各岗位及参会的岗位团队成员，</w:t>
      </w:r>
      <w:r>
        <w:rPr>
          <w:rFonts w:hint="eastAsia" w:ascii="宋体" w:hAnsi="宋体"/>
        </w:rPr>
        <w:t xml:space="preserve"> </w:t>
      </w:r>
    </w:p>
    <w:p>
      <w:pPr>
        <w:widowControl w:val="0"/>
        <w:snapToGrid w:val="0"/>
        <w:spacing w:line="360" w:lineRule="exact"/>
        <w:ind w:firstLine="422" w:firstLineChars="200"/>
        <w:rPr>
          <w:rFonts w:hint="eastAsia" w:ascii="宋体" w:hAnsi="宋体"/>
          <w:b/>
          <w:bCs/>
          <w:color w:val="auto"/>
        </w:rPr>
      </w:pPr>
      <w:r>
        <w:rPr>
          <w:rFonts w:hint="eastAsia" w:ascii="宋体" w:hAnsi="宋体"/>
          <w:b/>
          <w:bCs/>
        </w:rPr>
        <w:t>会议时间</w:t>
      </w:r>
      <w:r>
        <w:rPr>
          <w:rFonts w:hint="eastAsia" w:ascii="宋体" w:hAnsi="宋体"/>
        </w:rPr>
        <w:t>：12月20号19:00（会议地点：见报到后的会议议程）</w:t>
      </w:r>
      <w:r>
        <w:rPr>
          <w:rFonts w:ascii="宋体" w:hAnsi="宋体"/>
        </w:rPr>
        <w:br w:type="page"/>
      </w:r>
      <w:r>
        <w:rPr>
          <w:rFonts w:hint="eastAsia" w:ascii="宋体" w:hAnsi="宋体"/>
          <w:b/>
          <w:bCs/>
          <w:color w:val="auto"/>
        </w:rPr>
        <w:t>附件四</w:t>
      </w:r>
    </w:p>
    <w:p>
      <w:pPr>
        <w:widowControl w:val="0"/>
        <w:snapToGrid w:val="0"/>
        <w:spacing w:line="360" w:lineRule="exact"/>
        <w:ind w:firstLine="422" w:firstLineChars="200"/>
        <w:rPr>
          <w:rFonts w:hint="eastAsia" w:ascii="宋体" w:hAnsi="宋体"/>
          <w:b/>
          <w:bCs/>
          <w:color w:val="auto"/>
        </w:rPr>
      </w:pPr>
    </w:p>
    <w:p>
      <w:pPr>
        <w:widowControl w:val="0"/>
        <w:snapToGrid w:val="0"/>
        <w:spacing w:line="360" w:lineRule="exact"/>
        <w:ind w:firstLine="422" w:firstLineChars="200"/>
        <w:jc w:val="center"/>
        <w:rPr>
          <w:rFonts w:hint="eastAsia" w:ascii="宋体" w:hAnsi="宋体"/>
          <w:b/>
          <w:bCs/>
          <w:color w:val="auto"/>
        </w:rPr>
      </w:pPr>
      <w:bookmarkStart w:id="2" w:name="OLE_LINK1"/>
      <w:r>
        <w:rPr>
          <w:rFonts w:hint="eastAsia" w:ascii="宋体" w:hAnsi="宋体"/>
          <w:b/>
          <w:bCs/>
          <w:color w:val="auto"/>
        </w:rPr>
        <w:t>参会代表资格及企业参会须知</w:t>
      </w:r>
    </w:p>
    <w:bookmarkEnd w:id="2"/>
    <w:p>
      <w:pPr>
        <w:widowControl w:val="0"/>
        <w:snapToGrid w:val="0"/>
        <w:spacing w:line="360" w:lineRule="exact"/>
        <w:ind w:firstLine="422" w:firstLineChars="200"/>
        <w:rPr>
          <w:rFonts w:hint="eastAsia" w:ascii="宋体" w:hAnsi="宋体"/>
          <w:b/>
          <w:color w:val="auto"/>
        </w:rPr>
      </w:pPr>
      <w:bookmarkStart w:id="3" w:name="OLE_LINK4"/>
      <w:r>
        <w:rPr>
          <w:rFonts w:hint="eastAsia" w:ascii="宋体" w:hAnsi="宋体"/>
          <w:b/>
          <w:color w:val="auto"/>
        </w:rPr>
        <w:t>1、参会代表资格</w:t>
      </w:r>
    </w:p>
    <w:p>
      <w:pPr>
        <w:widowControl w:val="0"/>
        <w:snapToGrid w:val="0"/>
        <w:spacing w:line="360" w:lineRule="exact"/>
        <w:ind w:firstLine="420" w:firstLineChars="200"/>
        <w:rPr>
          <w:rFonts w:hint="eastAsia" w:ascii="宋体" w:hAnsi="宋体"/>
        </w:rPr>
      </w:pPr>
      <w:r>
        <w:rPr>
          <w:rFonts w:hint="eastAsia" w:ascii="宋体" w:hAnsi="宋体"/>
        </w:rPr>
        <w:t>通知抬头已明确参会代表的资格，即</w:t>
      </w:r>
      <w:r>
        <w:rPr>
          <w:rFonts w:hint="eastAsia" w:ascii="宋体" w:hAnsi="宋体"/>
          <w:b/>
          <w:bCs/>
        </w:rPr>
        <w:t>国家葡萄产业技术体系病虫草害防控研究室各岗位、相关岗位、各综合试验站站长及植保人员、科技用户和示范县技术人员，国家重点研发计划“葡萄化肥农药减施技术集成研究与示范”参加项目的各专家、示范园和示范基地县的技术人员，中国植物保护学会葡萄病虫害防治专业委员会各委员、会员，全国葡萄病虫害防治协作网各机构及各位网员，各地葡萄产业协会、专业合作社、种植企业及种植大户，全国各葡萄产区的</w:t>
      </w:r>
      <w:r>
        <w:rPr>
          <w:rFonts w:hint="eastAsia" w:ascii="宋体" w:hAnsi="宋体"/>
          <w:b/>
        </w:rPr>
        <w:t>专家、</w:t>
      </w:r>
      <w:r>
        <w:rPr>
          <w:rFonts w:hint="eastAsia" w:ascii="宋体" w:hAnsi="宋体"/>
          <w:b/>
          <w:bCs/>
        </w:rPr>
        <w:t>技术机构的管理人员及技术干部</w:t>
      </w:r>
      <w:r>
        <w:rPr>
          <w:rFonts w:hint="eastAsia" w:ascii="宋体" w:hAnsi="宋体"/>
        </w:rPr>
        <w:t>。</w:t>
      </w:r>
    </w:p>
    <w:p>
      <w:pPr>
        <w:widowControl w:val="0"/>
        <w:snapToGrid w:val="0"/>
        <w:spacing w:line="360" w:lineRule="exact"/>
        <w:ind w:firstLine="422" w:firstLineChars="200"/>
        <w:rPr>
          <w:rFonts w:hint="eastAsia" w:ascii="宋体" w:hAnsi="宋体"/>
          <w:b/>
          <w:color w:val="auto"/>
        </w:rPr>
      </w:pPr>
      <w:r>
        <w:rPr>
          <w:rFonts w:hint="eastAsia" w:ascii="宋体" w:hAnsi="宋体"/>
          <w:b/>
          <w:color w:val="auto"/>
        </w:rPr>
        <w:t>2、其他参会代表或嘉宾</w:t>
      </w:r>
    </w:p>
    <w:p>
      <w:pPr>
        <w:widowControl w:val="0"/>
        <w:snapToGrid w:val="0"/>
        <w:spacing w:line="360" w:lineRule="exact"/>
        <w:ind w:firstLine="420" w:firstLineChars="200"/>
        <w:rPr>
          <w:rFonts w:hint="eastAsia" w:ascii="宋体" w:hAnsi="宋体"/>
          <w:bCs/>
          <w:color w:val="auto"/>
        </w:rPr>
      </w:pPr>
      <w:r>
        <w:rPr>
          <w:rFonts w:hint="eastAsia" w:ascii="宋体" w:hAnsi="宋体"/>
        </w:rPr>
        <w:t>除了以上，会议组委会邀请葡萄产业链中的农资、农机或果品营销等产业链的专家或相关人员参会；这些参会代表或嘉宾，由组委会统一安排代表资格确认和会务费事宜。</w:t>
      </w:r>
    </w:p>
    <w:p>
      <w:pPr>
        <w:widowControl w:val="0"/>
        <w:snapToGrid w:val="0"/>
        <w:spacing w:line="360" w:lineRule="exact"/>
        <w:ind w:firstLine="422" w:firstLineChars="200"/>
        <w:rPr>
          <w:rFonts w:hint="eastAsia" w:ascii="宋体" w:hAnsi="宋体"/>
          <w:b/>
          <w:color w:val="auto"/>
        </w:rPr>
      </w:pPr>
      <w:r>
        <w:rPr>
          <w:rFonts w:hint="eastAsia" w:ascii="宋体" w:hAnsi="宋体"/>
          <w:b/>
          <w:color w:val="auto"/>
        </w:rPr>
        <w:t>3、企业代表参会资格确认</w:t>
      </w:r>
    </w:p>
    <w:p>
      <w:pPr>
        <w:widowControl w:val="0"/>
        <w:snapToGrid w:val="0"/>
        <w:spacing w:line="360" w:lineRule="exact"/>
        <w:ind w:firstLine="420" w:firstLineChars="200"/>
        <w:rPr>
          <w:rFonts w:hint="eastAsia" w:ascii="宋体" w:hAnsi="宋体"/>
          <w:bCs/>
          <w:color w:val="auto"/>
        </w:rPr>
      </w:pPr>
      <w:r>
        <w:rPr>
          <w:rFonts w:hint="eastAsia" w:ascii="宋体" w:hAnsi="宋体"/>
        </w:rPr>
        <w:t>除以上两条（第1和第2条）的参会代表外，其他参会代表为企业代表，包括</w:t>
      </w:r>
      <w:r>
        <w:rPr>
          <w:rFonts w:hint="eastAsia" w:ascii="宋体" w:hAnsi="宋体"/>
          <w:bCs/>
          <w:color w:val="auto"/>
        </w:rPr>
        <w:t>经营标准化果园建设相关生产资料、农机具、水肥一体化的企业，以及有关果品营销、采后包装、冷链运输等企业。</w:t>
      </w:r>
    </w:p>
    <w:p>
      <w:pPr>
        <w:widowControl w:val="0"/>
        <w:snapToGrid w:val="0"/>
        <w:spacing w:line="360" w:lineRule="exact"/>
        <w:ind w:firstLine="420" w:firstLineChars="200"/>
        <w:rPr>
          <w:rFonts w:hint="eastAsia" w:ascii="宋体" w:hAnsi="宋体"/>
          <w:bCs/>
          <w:color w:val="auto"/>
        </w:rPr>
      </w:pPr>
      <w:r>
        <w:rPr>
          <w:rFonts w:hint="eastAsia" w:ascii="宋体" w:hAnsi="宋体"/>
          <w:bCs/>
          <w:color w:val="auto"/>
        </w:rPr>
        <w:t>企业参会，需经过代表资格确认后，才能作为企业代表参会。</w:t>
      </w:r>
    </w:p>
    <w:p>
      <w:pPr>
        <w:widowControl w:val="0"/>
        <w:snapToGrid w:val="0"/>
        <w:spacing w:line="360" w:lineRule="exact"/>
        <w:ind w:firstLine="420" w:firstLineChars="200"/>
        <w:rPr>
          <w:rFonts w:hint="eastAsia" w:ascii="宋体" w:hAnsi="宋体"/>
          <w:bCs/>
          <w:color w:val="auto"/>
        </w:rPr>
      </w:pPr>
      <w:r>
        <w:rPr>
          <w:rFonts w:hint="eastAsia" w:ascii="宋体" w:hAnsi="宋体"/>
          <w:bCs/>
          <w:color w:val="auto"/>
        </w:rPr>
        <w:t>企业参会资格确认程序：（1）发送会议回执及企业介绍，至邮箱：</w:t>
      </w:r>
      <w:r>
        <w:rPr>
          <w:b/>
          <w:bCs/>
          <w:color w:val="auto"/>
        </w:rPr>
        <w:fldChar w:fldCharType="begin"/>
      </w:r>
      <w:r>
        <w:rPr>
          <w:b/>
          <w:bCs/>
          <w:color w:val="auto"/>
        </w:rPr>
        <w:instrText xml:space="preserve"> HYPERLINK "mailto:liuweiweide1987@163.</w:instrText>
      </w:r>
      <w:r>
        <w:rPr>
          <w:b/>
          <w:bCs/>
        </w:rPr>
        <w:instrText xml:space="preserve">com</w:instrText>
      </w:r>
      <w:r>
        <w:rPr>
          <w:b/>
          <w:bCs/>
          <w:color w:val="auto"/>
        </w:rPr>
        <w:instrText xml:space="preserve">" </w:instrText>
      </w:r>
      <w:r>
        <w:rPr>
          <w:b/>
          <w:bCs/>
          <w:color w:val="auto"/>
        </w:rPr>
        <w:fldChar w:fldCharType="separate"/>
      </w:r>
      <w:r>
        <w:rPr>
          <w:rStyle w:val="6"/>
          <w:b/>
          <w:bCs/>
        </w:rPr>
        <w:t>liuweiweide1987@163.com</w:t>
      </w:r>
      <w:r>
        <w:rPr>
          <w:b/>
          <w:bCs/>
          <w:color w:val="auto"/>
        </w:rPr>
        <w:fldChar w:fldCharType="end"/>
      </w:r>
      <w:r>
        <w:rPr>
          <w:rFonts w:hint="eastAsia"/>
          <w:b/>
          <w:bCs/>
          <w:color w:val="auto"/>
        </w:rPr>
        <w:t>，</w:t>
      </w:r>
      <w:r>
        <w:rPr>
          <w:rFonts w:hint="eastAsia" w:ascii="宋体" w:hAnsi="宋体"/>
          <w:b/>
          <w:bCs/>
          <w:color w:val="auto"/>
        </w:rPr>
        <w:t>经会务组确认参会资格（电话或邮件通知）；</w:t>
      </w:r>
      <w:r>
        <w:rPr>
          <w:rFonts w:hint="eastAsia" w:ascii="宋体" w:hAnsi="宋体"/>
          <w:bCs/>
          <w:color w:val="auto"/>
        </w:rPr>
        <w:t>确认资格后，交会议注册费</w:t>
      </w:r>
      <w:r>
        <w:rPr>
          <w:rFonts w:hint="eastAsia" w:ascii="宋体" w:hAnsi="宋体"/>
        </w:rPr>
        <w:t>；会注册费标准为5000元/人。</w:t>
      </w:r>
      <w:r>
        <w:rPr>
          <w:rFonts w:hint="eastAsia" w:ascii="宋体" w:hAnsi="宋体"/>
          <w:bCs/>
          <w:color w:val="auto"/>
        </w:rPr>
        <w:t>联系电话：010-62811655。</w:t>
      </w:r>
    </w:p>
    <w:p>
      <w:pPr>
        <w:widowControl w:val="0"/>
        <w:snapToGrid w:val="0"/>
        <w:spacing w:line="360" w:lineRule="exact"/>
        <w:ind w:firstLine="420" w:firstLineChars="200"/>
        <w:rPr>
          <w:rFonts w:hint="eastAsia"/>
        </w:rPr>
      </w:pPr>
      <w:r>
        <w:rPr>
          <w:rFonts w:hint="eastAsia"/>
        </w:rPr>
        <w:t xml:space="preserve">注册费请汇至： </w:t>
      </w:r>
    </w:p>
    <w:p>
      <w:pPr>
        <w:widowControl w:val="0"/>
        <w:snapToGrid w:val="0"/>
        <w:spacing w:line="360" w:lineRule="exact"/>
        <w:ind w:firstLine="420" w:firstLineChars="200"/>
        <w:rPr>
          <w:rFonts w:hint="eastAsia"/>
        </w:rPr>
      </w:pPr>
      <w:r>
        <w:rPr>
          <w:rFonts w:hint="eastAsia"/>
        </w:rPr>
        <w:t>抬头：中国农业科学院植物保护研究所</w:t>
      </w:r>
    </w:p>
    <w:p>
      <w:pPr>
        <w:widowControl w:val="0"/>
        <w:snapToGrid w:val="0"/>
        <w:spacing w:line="360" w:lineRule="exact"/>
        <w:ind w:firstLine="420" w:firstLineChars="200"/>
        <w:rPr>
          <w:rFonts w:hint="eastAsia"/>
        </w:rPr>
      </w:pPr>
      <w:r>
        <w:rPr>
          <w:rFonts w:hint="eastAsia"/>
        </w:rPr>
        <w:t>开户行：中国农业银行北京市分行海淀支行营业部 账号：11-050101040010261</w:t>
      </w:r>
    </w:p>
    <w:p>
      <w:pPr>
        <w:widowControl w:val="0"/>
        <w:snapToGrid w:val="0"/>
        <w:spacing w:line="360" w:lineRule="exact"/>
        <w:ind w:firstLine="420" w:firstLineChars="200"/>
      </w:pPr>
      <w:r>
        <w:rPr>
          <w:rFonts w:hint="eastAsia"/>
        </w:rPr>
        <w:t>备注：汇款请注明“×××公司参</w:t>
      </w:r>
      <w:bookmarkStart w:id="4" w:name="_Hlk23751141"/>
      <w:r>
        <w:rPr>
          <w:rFonts w:hint="eastAsia"/>
        </w:rPr>
        <w:t>加第十五届葡萄病虫害防控会议</w:t>
      </w:r>
      <w:bookmarkEnd w:id="4"/>
      <w:r>
        <w:rPr>
          <w:rFonts w:hint="eastAsia"/>
        </w:rPr>
        <w:t>”</w:t>
      </w:r>
    </w:p>
    <w:p>
      <w:pPr>
        <w:widowControl w:val="0"/>
        <w:snapToGrid w:val="0"/>
        <w:spacing w:line="360" w:lineRule="exact"/>
        <w:ind w:firstLine="422" w:firstLineChars="200"/>
        <w:rPr>
          <w:rFonts w:hint="eastAsia"/>
          <w:b/>
          <w:bCs/>
        </w:rPr>
      </w:pPr>
      <w:r>
        <w:rPr>
          <w:rFonts w:hint="eastAsia"/>
          <w:b/>
          <w:bCs/>
        </w:rPr>
        <w:t>汇款后，把开票信息发送至：</w:t>
      </w:r>
      <w:r>
        <w:rPr>
          <w:b/>
          <w:bCs/>
        </w:rPr>
        <w:fldChar w:fldCharType="begin"/>
      </w:r>
      <w:r>
        <w:rPr>
          <w:b/>
          <w:bCs/>
        </w:rPr>
        <w:instrText xml:space="preserve"> HYPERLINK "mailto:</w:instrText>
      </w:r>
      <w:r>
        <w:rPr>
          <w:rFonts w:hint="eastAsia"/>
          <w:b/>
          <w:bCs/>
        </w:rPr>
        <w:instrText xml:space="preserve">fanfang</w:instrText>
      </w:r>
      <w:r>
        <w:rPr>
          <w:b/>
          <w:bCs/>
        </w:rPr>
        <w:instrText xml:space="preserve">103@126.com" </w:instrText>
      </w:r>
      <w:r>
        <w:rPr>
          <w:b/>
          <w:bCs/>
        </w:rPr>
        <w:fldChar w:fldCharType="separate"/>
      </w:r>
      <w:r>
        <w:rPr>
          <w:rStyle w:val="6"/>
          <w:rFonts w:hint="eastAsia"/>
          <w:b/>
          <w:bCs/>
        </w:rPr>
        <w:t>fanfang</w:t>
      </w:r>
      <w:r>
        <w:rPr>
          <w:rStyle w:val="6"/>
          <w:b/>
          <w:bCs/>
        </w:rPr>
        <w:t>103@126.com</w:t>
      </w:r>
      <w:r>
        <w:rPr>
          <w:b/>
          <w:bCs/>
        </w:rPr>
        <w:fldChar w:fldCharType="end"/>
      </w:r>
      <w:r>
        <w:rPr>
          <w:rFonts w:hint="eastAsia"/>
          <w:b/>
          <w:bCs/>
        </w:rPr>
        <w:t>，由‘中国农业科学院植物保护研究所’开据会议注册费电子发票。开据电子发票后，将按照开票信息，发回。</w:t>
      </w:r>
    </w:p>
    <w:p>
      <w:pPr>
        <w:spacing w:line="360" w:lineRule="exact"/>
        <w:ind w:firstLine="422" w:firstLineChars="200"/>
        <w:rPr>
          <w:b/>
          <w:bCs/>
        </w:rPr>
      </w:pPr>
      <w:r>
        <w:rPr>
          <w:rFonts w:hint="eastAsia"/>
          <w:b/>
          <w:bCs/>
        </w:rPr>
        <w:t>发票信息包括：</w:t>
      </w:r>
    </w:p>
    <w:tbl>
      <w:tblPr>
        <w:tblStyle w:val="3"/>
        <w:tblpPr w:leftFromText="180" w:rightFromText="180" w:vertAnchor="text" w:tblpX="103" w:tblpY="94"/>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82"/>
        <w:gridCol w:w="1185"/>
        <w:gridCol w:w="1185"/>
        <w:gridCol w:w="2043"/>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noWrap w:val="0"/>
            <w:vAlign w:val="top"/>
          </w:tcPr>
          <w:p>
            <w:pPr>
              <w:rPr>
                <w:b/>
              </w:rPr>
            </w:pPr>
            <w:r>
              <w:rPr>
                <w:rFonts w:hint="eastAsia"/>
                <w:b/>
              </w:rPr>
              <w:t>单位全称</w:t>
            </w:r>
          </w:p>
        </w:tc>
        <w:tc>
          <w:tcPr>
            <w:tcW w:w="1185" w:type="dxa"/>
            <w:noWrap w:val="0"/>
            <w:vAlign w:val="top"/>
          </w:tcPr>
          <w:p>
            <w:pPr>
              <w:rPr>
                <w:b/>
              </w:rPr>
            </w:pPr>
            <w:r>
              <w:rPr>
                <w:rFonts w:hint="eastAsia"/>
                <w:b/>
              </w:rPr>
              <w:t>税号</w:t>
            </w:r>
          </w:p>
        </w:tc>
        <w:tc>
          <w:tcPr>
            <w:tcW w:w="1185" w:type="dxa"/>
            <w:noWrap w:val="0"/>
            <w:vAlign w:val="top"/>
          </w:tcPr>
          <w:p>
            <w:pPr>
              <w:rPr>
                <w:b/>
              </w:rPr>
            </w:pPr>
            <w:r>
              <w:rPr>
                <w:rFonts w:hint="eastAsia"/>
                <w:b/>
              </w:rPr>
              <w:t>联系人</w:t>
            </w:r>
          </w:p>
        </w:tc>
        <w:tc>
          <w:tcPr>
            <w:tcW w:w="2043" w:type="dxa"/>
            <w:noWrap w:val="0"/>
            <w:vAlign w:val="top"/>
          </w:tcPr>
          <w:p>
            <w:pPr>
              <w:rPr>
                <w:b/>
              </w:rPr>
            </w:pPr>
            <w:r>
              <w:rPr>
                <w:rFonts w:hint="eastAsia"/>
                <w:b/>
              </w:rPr>
              <w:t>手机号</w:t>
            </w:r>
          </w:p>
        </w:tc>
        <w:tc>
          <w:tcPr>
            <w:tcW w:w="3544" w:type="dxa"/>
            <w:noWrap w:val="0"/>
            <w:vAlign w:val="top"/>
          </w:tcPr>
          <w:p>
            <w:pPr>
              <w:rPr>
                <w:b/>
              </w:rPr>
            </w:pPr>
            <w:r>
              <w:rPr>
                <w:rFonts w:hint="eastAsia"/>
                <w:b/>
              </w:rPr>
              <w:t>接收电子发票的邮箱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noWrap w:val="0"/>
            <w:vAlign w:val="top"/>
          </w:tcPr>
          <w:p>
            <w:pPr>
              <w:rPr>
                <w:b/>
              </w:rPr>
            </w:pPr>
          </w:p>
        </w:tc>
        <w:tc>
          <w:tcPr>
            <w:tcW w:w="1185" w:type="dxa"/>
            <w:noWrap w:val="0"/>
            <w:vAlign w:val="top"/>
          </w:tcPr>
          <w:p>
            <w:pPr>
              <w:rPr>
                <w:b/>
              </w:rPr>
            </w:pPr>
          </w:p>
        </w:tc>
        <w:tc>
          <w:tcPr>
            <w:tcW w:w="1185" w:type="dxa"/>
            <w:noWrap w:val="0"/>
            <w:vAlign w:val="top"/>
          </w:tcPr>
          <w:p>
            <w:pPr>
              <w:rPr>
                <w:b/>
              </w:rPr>
            </w:pPr>
          </w:p>
        </w:tc>
        <w:tc>
          <w:tcPr>
            <w:tcW w:w="2043" w:type="dxa"/>
            <w:noWrap w:val="0"/>
            <w:vAlign w:val="top"/>
          </w:tcPr>
          <w:p>
            <w:pPr>
              <w:rPr>
                <w:b/>
              </w:rPr>
            </w:pPr>
          </w:p>
        </w:tc>
        <w:tc>
          <w:tcPr>
            <w:tcW w:w="3544" w:type="dxa"/>
            <w:noWrap w:val="0"/>
            <w:vAlign w:val="top"/>
          </w:tcPr>
          <w:p>
            <w:pPr>
              <w:rPr>
                <w:b/>
              </w:rPr>
            </w:pPr>
          </w:p>
        </w:tc>
      </w:tr>
    </w:tbl>
    <w:p>
      <w:pPr>
        <w:rPr>
          <w:b/>
        </w:rPr>
      </w:pPr>
      <w:r>
        <w:rPr>
          <w:rFonts w:hint="eastAsia"/>
          <w:b/>
        </w:rPr>
        <w:t>（付款后，开票咨询电话：</w:t>
      </w:r>
      <w:r>
        <w:rPr>
          <w:rFonts w:hint="eastAsia"/>
          <w:b/>
          <w:bCs/>
        </w:rPr>
        <w:t>1</w:t>
      </w:r>
      <w:r>
        <w:rPr>
          <w:b/>
          <w:bCs/>
        </w:rPr>
        <w:t>5210869482</w:t>
      </w:r>
      <w:r>
        <w:rPr>
          <w:rFonts w:hint="eastAsia"/>
          <w:b/>
          <w:bCs/>
        </w:rPr>
        <w:t>）</w:t>
      </w:r>
    </w:p>
    <w:p>
      <w:pPr>
        <w:widowControl w:val="0"/>
        <w:snapToGrid w:val="0"/>
        <w:spacing w:line="360" w:lineRule="auto"/>
        <w:rPr>
          <w:rFonts w:hint="eastAsia" w:ascii="宋体" w:hAnsi="宋体"/>
          <w:bCs/>
          <w:color w:val="auto"/>
        </w:rPr>
      </w:pPr>
    </w:p>
    <w:bookmarkEnd w:id="3"/>
    <w:p>
      <w:pPr>
        <w:widowControl w:val="0"/>
        <w:snapToGrid w:val="0"/>
        <w:spacing w:line="360" w:lineRule="auto"/>
        <w:rPr>
          <w:rFonts w:hint="eastAsia" w:ascii="宋体" w:hAnsi="宋体"/>
          <w:b/>
          <w:color w:val="auto"/>
        </w:rPr>
      </w:pPr>
      <w:r>
        <w:rPr>
          <w:rFonts w:hint="eastAsia" w:ascii="宋体" w:hAnsi="宋体"/>
          <w:b/>
          <w:color w:val="auto"/>
        </w:rPr>
        <w:t>4、参会企业的产品介绍及相关宣传</w:t>
      </w:r>
    </w:p>
    <w:p>
      <w:pPr>
        <w:spacing w:line="360" w:lineRule="auto"/>
        <w:ind w:firstLine="420"/>
        <w:rPr>
          <w:rFonts w:hint="eastAsia" w:ascii="宋体" w:hAnsi="宋体"/>
        </w:rPr>
      </w:pPr>
      <w:r>
        <w:rPr>
          <w:rFonts w:hint="eastAsia" w:ascii="宋体" w:hAnsi="宋体"/>
        </w:rPr>
        <w:t>企业参会代表，只是参加会议，不允许进行产品介绍及发放相关产品宣传资料。如果需要进行宣传或发放宣传资料，由会务组统一安排。程序及相关要求如下：</w:t>
      </w:r>
    </w:p>
    <w:p>
      <w:pPr>
        <w:spacing w:line="360" w:lineRule="auto"/>
        <w:ind w:firstLine="420"/>
        <w:rPr>
          <w:rFonts w:ascii="宋体" w:hAnsi="宋体"/>
        </w:rPr>
      </w:pPr>
      <w:r>
        <w:rPr>
          <w:rFonts w:hint="eastAsia" w:ascii="宋体" w:hAnsi="宋体"/>
        </w:rPr>
        <w:t>（1）所有宣传活动（发放资料、悬挂条幅、摆放展板等），必须通过会议组委会成立的专家组的审核。专家组由秘书处挑选参会的五名以上（含五名）的委员组成（</w:t>
      </w:r>
      <w:r>
        <w:rPr>
          <w:rFonts w:hint="eastAsia" w:ascii="宋体" w:hAnsi="宋体"/>
          <w:bCs/>
        </w:rPr>
        <w:t>中国植物保护学会葡萄病虫害防治专业委员会各委员</w:t>
      </w:r>
      <w:r>
        <w:rPr>
          <w:rFonts w:hint="eastAsia" w:ascii="宋体" w:hAnsi="宋体"/>
        </w:rPr>
        <w:t>）。审查的内容包括：内容的真实性、内容是否符合国家管理或法规的规定等。</w:t>
      </w:r>
    </w:p>
    <w:p>
      <w:pPr>
        <w:spacing w:line="360" w:lineRule="auto"/>
        <w:ind w:firstLine="420"/>
        <w:rPr>
          <w:rFonts w:ascii="宋体" w:hAnsi="宋体"/>
        </w:rPr>
      </w:pPr>
      <w:r>
        <w:rPr>
          <w:rFonts w:hint="eastAsia" w:ascii="宋体" w:hAnsi="宋体"/>
        </w:rPr>
        <w:t>（2）通过审查的材料，由会务组统一安排发放、张贴、悬挂、摆放等。</w:t>
      </w:r>
    </w:p>
    <w:p>
      <w:pPr>
        <w:spacing w:line="360" w:lineRule="auto"/>
        <w:ind w:firstLine="420"/>
        <w:rPr>
          <w:rFonts w:ascii="宋体" w:hAnsi="宋体"/>
        </w:rPr>
      </w:pPr>
      <w:r>
        <w:rPr>
          <w:rFonts w:hint="eastAsia" w:ascii="宋体" w:hAnsi="宋体"/>
        </w:rPr>
        <w:t>（3）组委会专家组否决的宣传材料，严禁私自发放和宣传，并退回宣传费用，只交纳会议注册费。</w:t>
      </w:r>
    </w:p>
    <w:p>
      <w:pPr>
        <w:spacing w:line="360" w:lineRule="auto"/>
        <w:ind w:firstLine="420"/>
        <w:rPr>
          <w:rFonts w:ascii="宋体" w:hAnsi="宋体"/>
        </w:rPr>
      </w:pPr>
      <w:r>
        <w:rPr>
          <w:rFonts w:hint="eastAsia" w:ascii="宋体" w:hAnsi="宋体"/>
        </w:rPr>
        <w:t>（4）违规发放宣传品，将在会议期间和中国葡萄病虫害防控信息网上通报批评。</w:t>
      </w:r>
    </w:p>
    <w:p>
      <w:pPr>
        <w:spacing w:line="360" w:lineRule="auto"/>
        <w:ind w:firstLine="420"/>
        <w:rPr>
          <w:rFonts w:ascii="宋体" w:hAnsi="宋体"/>
        </w:rPr>
      </w:pPr>
      <w:r>
        <w:rPr>
          <w:rFonts w:hint="eastAsia" w:ascii="宋体" w:hAnsi="宋体"/>
        </w:rPr>
        <w:t>（5）发放宣传资料会议赞助费标准为10000元；需摆放展板或悬挂条幅，收费标准为20000元</w:t>
      </w:r>
    </w:p>
    <w:p>
      <w:pPr>
        <w:spacing w:line="360" w:lineRule="auto"/>
        <w:ind w:firstLine="420"/>
        <w:rPr>
          <w:rFonts w:ascii="宋体" w:hAnsi="宋体"/>
        </w:rPr>
      </w:pPr>
      <w:r>
        <w:rPr>
          <w:rFonts w:hint="eastAsia" w:ascii="宋体" w:hAnsi="宋体"/>
          <w:b/>
        </w:rPr>
        <w:t>注</w:t>
      </w:r>
      <w:r>
        <w:rPr>
          <w:rFonts w:hint="eastAsia" w:ascii="宋体" w:hAnsi="宋体"/>
        </w:rPr>
        <w:t>：通过审查后，才能汇会议赞助费；会议赞助费开据发票的栏目是：会议注册费。如果没有通过审查，不能汇款；对于没有通过审查汇款的，汇款后可以退费，但退费额度为扣除发票税的税后余额。</w:t>
      </w:r>
    </w:p>
    <w:p>
      <w:pPr>
        <w:widowControl w:val="0"/>
        <w:snapToGrid w:val="0"/>
        <w:spacing w:line="360" w:lineRule="auto"/>
        <w:rPr>
          <w:rFonts w:hint="eastAsia" w:ascii="宋体" w:hAnsi="宋体"/>
          <w:sz w:val="24"/>
          <w:szCs w:val="24"/>
        </w:rPr>
      </w:pPr>
      <w:r>
        <w:rPr>
          <w:rFonts w:ascii="宋体" w:hAnsi="宋体"/>
        </w:rPr>
        <w:br w:type="page"/>
      </w:r>
      <w:r>
        <w:rPr>
          <w:rFonts w:hint="eastAsia" w:ascii="宋体" w:hAnsi="宋体" w:cs="宋体"/>
          <w:b/>
          <w:szCs w:val="21"/>
        </w:rPr>
        <w:t>附件五</w:t>
      </w:r>
    </w:p>
    <w:p>
      <w:pPr>
        <w:widowControl w:val="0"/>
        <w:snapToGrid w:val="0"/>
        <w:spacing w:line="360" w:lineRule="exact"/>
        <w:ind w:firstLine="594" w:firstLineChars="200"/>
        <w:jc w:val="center"/>
        <w:rPr>
          <w:rFonts w:ascii="宋体" w:hAnsi="宋体" w:cs="宋体"/>
          <w:b/>
          <w:bCs/>
          <w:spacing w:val="8"/>
          <w:sz w:val="28"/>
          <w:szCs w:val="28"/>
          <w:shd w:val="clear" w:color="auto" w:fill="FFFFFF"/>
        </w:rPr>
      </w:pPr>
      <w:r>
        <w:rPr>
          <w:rFonts w:hint="eastAsia" w:ascii="宋体" w:hAnsi="宋体" w:cs="宋体"/>
          <w:b/>
          <w:bCs/>
          <w:spacing w:val="8"/>
          <w:sz w:val="28"/>
          <w:szCs w:val="28"/>
          <w:shd w:val="clear" w:color="auto" w:fill="FFFFFF"/>
        </w:rPr>
        <w:t>到达酒店交通图及交通路线</w:t>
      </w:r>
    </w:p>
    <w:p>
      <w:pPr>
        <w:widowControl w:val="0"/>
        <w:snapToGrid w:val="0"/>
        <w:spacing w:line="360" w:lineRule="exact"/>
        <w:ind w:firstLine="562" w:firstLineChars="200"/>
        <w:jc w:val="center"/>
        <w:rPr>
          <w:rFonts w:hint="eastAsia" w:ascii="宋体" w:hAnsi="宋体" w:cs="宋体"/>
          <w:b/>
          <w:bCs/>
          <w:sz w:val="28"/>
          <w:szCs w:val="28"/>
          <w:u w:val="none" w:color="auto"/>
        </w:rPr>
      </w:pPr>
    </w:p>
    <w:p>
      <w:pPr>
        <w:widowControl w:val="0"/>
        <w:snapToGrid w:val="0"/>
        <w:spacing w:line="360" w:lineRule="auto"/>
        <w:ind w:firstLine="514" w:firstLineChars="200"/>
        <w:rPr>
          <w:rFonts w:hint="eastAsia" w:ascii="宋体" w:hAnsi="宋体" w:cs="宋体"/>
          <w:b/>
          <w:sz w:val="24"/>
          <w:szCs w:val="24"/>
          <w:u w:val="none" w:color="auto"/>
        </w:rPr>
      </w:pPr>
      <w:r>
        <w:rPr>
          <w:rStyle w:val="5"/>
          <w:rFonts w:hint="eastAsia" w:ascii="宋体" w:hAnsi="宋体" w:cs="宋体"/>
          <w:color w:val="333333"/>
          <w:spacing w:val="8"/>
          <w:sz w:val="24"/>
          <w:szCs w:val="24"/>
          <w:shd w:val="clear" w:color="auto" w:fill="FFFFFF"/>
        </w:rPr>
        <w:t>会议不安排接送站，请参会代表自行前往。</w:t>
      </w:r>
    </w:p>
    <w:p>
      <w:pPr>
        <w:widowControl w:val="0"/>
        <w:snapToGrid w:val="0"/>
        <w:spacing w:line="360" w:lineRule="auto"/>
        <w:ind w:firstLine="482" w:firstLineChars="200"/>
        <w:rPr>
          <w:rFonts w:hint="eastAsia" w:ascii="宋体" w:hAnsi="宋体" w:cs="宋体"/>
          <w:sz w:val="24"/>
          <w:szCs w:val="24"/>
          <w:u w:val="none" w:color="auto"/>
        </w:rPr>
      </w:pPr>
      <w:r>
        <w:rPr>
          <w:rFonts w:hint="eastAsia" w:ascii="宋体" w:hAnsi="宋体" w:cs="宋体"/>
          <w:b/>
          <w:sz w:val="24"/>
          <w:szCs w:val="24"/>
          <w:u w:val="none" w:color="auto"/>
        </w:rPr>
        <w:t>一、会议地点及交通图</w:t>
      </w:r>
    </w:p>
    <w:p>
      <w:pPr>
        <w:widowControl w:val="0"/>
        <w:snapToGrid w:val="0"/>
        <w:spacing w:line="360" w:lineRule="auto"/>
        <w:ind w:firstLine="480" w:firstLineChars="200"/>
        <w:rPr>
          <w:rFonts w:hint="eastAsia" w:ascii="宋体" w:hAnsi="宋体" w:cs="宋体"/>
          <w:color w:val="auto"/>
          <w:sz w:val="24"/>
          <w:szCs w:val="24"/>
          <w:u w:val="none" w:color="auto"/>
        </w:rPr>
      </w:pPr>
      <w:r>
        <w:rPr>
          <w:rFonts w:hint="eastAsia" w:ascii="宋体" w:hAnsi="宋体" w:cs="宋体"/>
          <w:color w:val="auto"/>
          <w:sz w:val="24"/>
          <w:szCs w:val="24"/>
          <w:u w:val="none" w:color="auto"/>
        </w:rPr>
        <w:t>报到酒店名称：</w:t>
      </w:r>
      <w:r>
        <w:rPr>
          <w:rStyle w:val="5"/>
          <w:rFonts w:hint="eastAsia" w:ascii="宋体" w:hAnsi="宋体" w:cs="宋体"/>
          <w:color w:val="333333"/>
          <w:spacing w:val="8"/>
          <w:sz w:val="24"/>
          <w:szCs w:val="24"/>
          <w:shd w:val="clear" w:color="auto" w:fill="FFFFFF"/>
        </w:rPr>
        <w:t>昆明花之城豪生国际大酒店薰衣草大堂</w:t>
      </w:r>
    </w:p>
    <w:p>
      <w:pPr>
        <w:widowControl w:val="0"/>
        <w:snapToGrid w:val="0"/>
        <w:spacing w:line="360" w:lineRule="auto"/>
        <w:ind w:firstLine="480" w:firstLineChars="200"/>
        <w:rPr>
          <w:rFonts w:hint="eastAsia" w:ascii="宋体" w:hAnsi="宋体" w:cs="宋体"/>
          <w:color w:val="auto"/>
          <w:sz w:val="24"/>
          <w:szCs w:val="24"/>
          <w:u w:val="none" w:color="auto"/>
        </w:rPr>
      </w:pPr>
      <w:r>
        <w:rPr>
          <w:rFonts w:hint="eastAsia" w:ascii="宋体" w:hAnsi="宋体" w:cs="宋体"/>
          <w:color w:val="auto"/>
          <w:sz w:val="24"/>
          <w:szCs w:val="24"/>
          <w:u w:val="none" w:color="auto"/>
        </w:rPr>
        <w:t>地址：昆明市盘龙区金瓦路8188号花之城</w:t>
      </w:r>
    </w:p>
    <w:p>
      <w:pPr>
        <w:widowControl w:val="0"/>
        <w:snapToGrid w:val="0"/>
        <w:spacing w:line="360" w:lineRule="auto"/>
        <w:ind w:firstLine="480" w:firstLineChars="200"/>
        <w:rPr>
          <w:rFonts w:hint="eastAsia" w:ascii="宋体" w:hAnsi="宋体" w:cs="宋体"/>
          <w:color w:val="auto"/>
          <w:sz w:val="24"/>
          <w:szCs w:val="24"/>
          <w:u w:val="none" w:color="auto"/>
        </w:rPr>
      </w:pPr>
      <w:r>
        <w:rPr>
          <w:rFonts w:hint="eastAsia" w:ascii="宋体" w:hAnsi="宋体" w:cs="宋体"/>
          <w:color w:val="auto"/>
          <w:sz w:val="24"/>
          <w:szCs w:val="24"/>
          <w:u w:val="none" w:color="auto"/>
        </w:rPr>
        <w:t>酒店联系电话：0871-65036999</w:t>
      </w:r>
    </w:p>
    <w:p>
      <w:pPr>
        <w:widowControl w:val="0"/>
        <w:snapToGrid w:val="0"/>
        <w:spacing w:line="360" w:lineRule="auto"/>
        <w:ind w:firstLine="420"/>
        <w:rPr>
          <w:rFonts w:hint="eastAsia" w:ascii="宋体" w:hAnsi="宋体" w:cs="宋体"/>
          <w:color w:val="auto"/>
          <w:sz w:val="24"/>
          <w:szCs w:val="24"/>
          <w:u w:val="none" w:color="auto"/>
        </w:rPr>
      </w:pPr>
      <w:r>
        <w:rPr>
          <w:rFonts w:hint="eastAsia" w:ascii="宋体" w:hAnsi="宋体"/>
          <w:sz w:val="24"/>
          <w:szCs w:val="24"/>
        </w:rPr>
        <w:drawing>
          <wp:inline distT="0" distB="0" distL="114300" distR="114300">
            <wp:extent cx="5756910" cy="4918075"/>
            <wp:effectExtent l="0" t="0" r="15240"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756910" cy="4918075"/>
                    </a:xfrm>
                    <a:prstGeom prst="rect">
                      <a:avLst/>
                    </a:prstGeom>
                    <a:noFill/>
                    <a:ln>
                      <a:noFill/>
                    </a:ln>
                  </pic:spPr>
                </pic:pic>
              </a:graphicData>
            </a:graphic>
          </wp:inline>
        </w:drawing>
      </w:r>
    </w:p>
    <w:p>
      <w:pPr>
        <w:pStyle w:val="2"/>
        <w:shd w:val="clear" w:color="auto" w:fill="FFFFFF"/>
        <w:spacing w:before="0" w:beforeAutospacing="0" w:after="0" w:afterAutospacing="0" w:line="405" w:lineRule="atLeast"/>
        <w:jc w:val="both"/>
        <w:rPr>
          <w:rStyle w:val="5"/>
          <w:rFonts w:hint="eastAsia" w:ascii="宋体" w:hAnsi="宋体" w:cs="宋体"/>
          <w:color w:val="333333"/>
          <w:spacing w:val="8"/>
          <w:szCs w:val="24"/>
          <w:shd w:val="clear" w:color="auto" w:fill="FFFFFF"/>
        </w:rPr>
      </w:pPr>
    </w:p>
    <w:p>
      <w:pPr>
        <w:pStyle w:val="2"/>
        <w:shd w:val="clear" w:color="auto" w:fill="FFFFFF"/>
        <w:spacing w:before="0" w:beforeAutospacing="0" w:after="0" w:afterAutospacing="0" w:line="405" w:lineRule="atLeast"/>
        <w:jc w:val="both"/>
        <w:rPr>
          <w:rStyle w:val="5"/>
          <w:rFonts w:hint="eastAsia" w:ascii="宋体" w:hAnsi="宋体" w:cs="宋体"/>
          <w:color w:val="333333"/>
          <w:spacing w:val="8"/>
          <w:szCs w:val="24"/>
          <w:shd w:val="clear" w:color="auto" w:fill="FFFFFF"/>
        </w:rPr>
      </w:pPr>
    </w:p>
    <w:p>
      <w:pPr>
        <w:pStyle w:val="2"/>
        <w:shd w:val="clear" w:color="auto" w:fill="FFFFFF"/>
        <w:spacing w:before="0" w:beforeAutospacing="0" w:after="0" w:afterAutospacing="0" w:line="405" w:lineRule="atLeast"/>
        <w:jc w:val="both"/>
        <w:rPr>
          <w:rStyle w:val="5"/>
          <w:rFonts w:ascii="宋体" w:hAnsi="宋体" w:cs="宋体"/>
          <w:color w:val="333333"/>
          <w:spacing w:val="8"/>
          <w:szCs w:val="24"/>
          <w:shd w:val="clear" w:color="auto" w:fill="FFFFFF"/>
        </w:rPr>
      </w:pPr>
    </w:p>
    <w:p>
      <w:pPr>
        <w:pStyle w:val="2"/>
        <w:shd w:val="clear" w:color="auto" w:fill="FFFFFF"/>
        <w:spacing w:before="0" w:beforeAutospacing="0" w:after="0" w:afterAutospacing="0" w:line="405" w:lineRule="atLeast"/>
        <w:jc w:val="both"/>
        <w:rPr>
          <w:rStyle w:val="5"/>
          <w:rFonts w:ascii="宋体" w:hAnsi="宋体" w:cs="宋体"/>
          <w:color w:val="333333"/>
          <w:spacing w:val="8"/>
          <w:szCs w:val="24"/>
          <w:shd w:val="clear" w:color="auto" w:fill="FFFFFF"/>
        </w:rPr>
      </w:pPr>
    </w:p>
    <w:p>
      <w:pPr>
        <w:pStyle w:val="2"/>
        <w:shd w:val="clear" w:color="auto" w:fill="FFFFFF"/>
        <w:spacing w:before="0" w:beforeAutospacing="0" w:after="0" w:afterAutospacing="0" w:line="405" w:lineRule="atLeast"/>
        <w:jc w:val="both"/>
        <w:rPr>
          <w:rStyle w:val="5"/>
          <w:rFonts w:hint="eastAsia" w:ascii="宋体" w:hAnsi="宋体" w:cs="宋体"/>
          <w:color w:val="333333"/>
          <w:spacing w:val="8"/>
          <w:szCs w:val="24"/>
          <w:shd w:val="clear" w:color="auto" w:fill="FFFFFF"/>
        </w:rPr>
      </w:pPr>
    </w:p>
    <w:p>
      <w:pPr>
        <w:pStyle w:val="2"/>
        <w:shd w:val="clear" w:color="auto" w:fill="FFFFFF"/>
        <w:spacing w:before="0" w:beforeAutospacing="0" w:after="0" w:afterAutospacing="0" w:line="405" w:lineRule="atLeast"/>
        <w:jc w:val="both"/>
        <w:rPr>
          <w:rFonts w:hint="eastAsia" w:ascii="宋体" w:hAnsi="宋体" w:cs="宋体"/>
          <w:color w:val="333333"/>
          <w:spacing w:val="8"/>
          <w:szCs w:val="24"/>
        </w:rPr>
      </w:pPr>
      <w:r>
        <w:rPr>
          <w:rStyle w:val="5"/>
          <w:rFonts w:hint="eastAsia" w:ascii="宋体" w:hAnsi="宋体" w:cs="宋体"/>
          <w:color w:val="333333"/>
          <w:spacing w:val="8"/>
          <w:szCs w:val="24"/>
          <w:shd w:val="clear" w:color="auto" w:fill="FFFFFF"/>
        </w:rPr>
        <w:t>二、到达宾馆交通</w:t>
      </w:r>
    </w:p>
    <w:p>
      <w:pPr>
        <w:pStyle w:val="2"/>
        <w:shd w:val="clear" w:color="auto" w:fill="FFFFFF"/>
        <w:spacing w:line="405" w:lineRule="atLeast"/>
        <w:ind w:firstLine="465"/>
        <w:contextualSpacing/>
        <w:outlineLvl w:val="1"/>
        <w:rPr>
          <w:rStyle w:val="5"/>
          <w:rFonts w:hint="eastAsia" w:ascii="宋体" w:hAnsi="宋体" w:cs="宋体"/>
          <w:color w:val="333333"/>
          <w:spacing w:val="8"/>
          <w:szCs w:val="24"/>
          <w:shd w:val="clear" w:color="auto" w:fill="FFFFFF"/>
        </w:rPr>
      </w:pPr>
      <w:r>
        <w:rPr>
          <w:rStyle w:val="5"/>
          <w:rFonts w:hint="eastAsia" w:ascii="宋体" w:hAnsi="宋体" w:cs="宋体"/>
          <w:color w:val="333333"/>
          <w:spacing w:val="8"/>
          <w:szCs w:val="24"/>
          <w:shd w:val="clear" w:color="auto" w:fill="FFFFFF"/>
        </w:rPr>
        <w:t>1、昆明长水国际机场 → 昆明花之城豪生国际大酒店</w:t>
      </w:r>
    </w:p>
    <w:p>
      <w:pPr>
        <w:spacing w:line="360" w:lineRule="auto"/>
        <w:ind w:firstLine="420"/>
        <w:rPr>
          <w:b/>
          <w:bCs/>
          <w:sz w:val="24"/>
          <w:szCs w:val="24"/>
        </w:rPr>
      </w:pPr>
      <w:r>
        <w:rPr>
          <w:rFonts w:hint="eastAsia"/>
          <w:b/>
          <w:bCs/>
          <w:sz w:val="24"/>
          <w:szCs w:val="24"/>
        </w:rPr>
        <w:t>方案一：机场巴士</w:t>
      </w:r>
    </w:p>
    <w:p>
      <w:pPr>
        <w:spacing w:line="360" w:lineRule="auto"/>
        <w:ind w:firstLine="420"/>
        <w:rPr>
          <w:rFonts w:hint="eastAsia"/>
          <w:sz w:val="24"/>
          <w:szCs w:val="24"/>
        </w:rPr>
      </w:pPr>
      <w:r>
        <w:rPr>
          <w:rFonts w:hint="eastAsia"/>
          <w:sz w:val="24"/>
          <w:szCs w:val="24"/>
        </w:rPr>
        <w:t>乘车地点：国内到达口4号出口，左手边20米处</w:t>
      </w:r>
    </w:p>
    <w:p>
      <w:pPr>
        <w:spacing w:line="360" w:lineRule="auto"/>
        <w:ind w:firstLine="420"/>
        <w:rPr>
          <w:rFonts w:hint="eastAsia"/>
          <w:sz w:val="24"/>
          <w:szCs w:val="24"/>
        </w:rPr>
      </w:pPr>
      <w:r>
        <w:rPr>
          <w:rFonts w:hint="eastAsia"/>
          <w:sz w:val="24"/>
          <w:szCs w:val="24"/>
        </w:rPr>
        <w:t>发车时间为： 11:00，13:00，15:00，18:00，19:30，21:00</w:t>
      </w:r>
    </w:p>
    <w:p>
      <w:pPr>
        <w:spacing w:line="360" w:lineRule="auto"/>
        <w:ind w:firstLine="420"/>
        <w:rPr>
          <w:rFonts w:hint="eastAsia"/>
          <w:sz w:val="24"/>
          <w:szCs w:val="24"/>
        </w:rPr>
      </w:pPr>
      <w:r>
        <w:rPr>
          <w:rFonts w:hint="eastAsia"/>
          <w:sz w:val="24"/>
          <w:szCs w:val="24"/>
        </w:rPr>
        <w:t>票价:25元/人/趟</w:t>
      </w:r>
    </w:p>
    <w:p>
      <w:pPr>
        <w:spacing w:line="360" w:lineRule="auto"/>
        <w:ind w:firstLine="480" w:firstLineChars="200"/>
        <w:rPr>
          <w:rFonts w:hint="eastAsia"/>
          <w:sz w:val="24"/>
          <w:szCs w:val="24"/>
        </w:rPr>
      </w:pPr>
      <w:r>
        <w:rPr>
          <w:rFonts w:hint="eastAsia"/>
          <w:sz w:val="24"/>
          <w:szCs w:val="24"/>
        </w:rPr>
        <w:t>（酒店至机场返程：乘车地点：兰花大堂；发车时间为：；06</w:t>
      </w:r>
      <w:r>
        <w:rPr>
          <w:sz w:val="24"/>
          <w:szCs w:val="24"/>
        </w:rPr>
        <w:t>:</w:t>
      </w:r>
      <w:r>
        <w:rPr>
          <w:rFonts w:hint="eastAsia"/>
          <w:sz w:val="24"/>
          <w:szCs w:val="24"/>
        </w:rPr>
        <w:t>00，09:00，10:00，12:00，14:00，17:00，19:00）</w:t>
      </w:r>
    </w:p>
    <w:p>
      <w:pPr>
        <w:spacing w:line="360" w:lineRule="auto"/>
        <w:ind w:firstLine="420"/>
        <w:rPr>
          <w:rFonts w:hint="eastAsia"/>
          <w:sz w:val="24"/>
          <w:szCs w:val="24"/>
        </w:rPr>
      </w:pPr>
      <w:r>
        <w:rPr>
          <w:rFonts w:hint="eastAsia"/>
          <w:b/>
          <w:bCs/>
          <w:sz w:val="24"/>
          <w:szCs w:val="24"/>
        </w:rPr>
        <w:t>方案二：</w:t>
      </w:r>
      <w:r>
        <w:rPr>
          <w:rFonts w:hint="eastAsia"/>
          <w:sz w:val="24"/>
          <w:szCs w:val="24"/>
        </w:rPr>
        <w:t>机场地铁6号线→昆明新东部客运站下车→乘坐K9/22/29/60/Z110路公交车→花之城广场站下车，步行200米到达酒店薰衣草大堂。</w:t>
      </w:r>
    </w:p>
    <w:p>
      <w:pPr>
        <w:spacing w:line="360" w:lineRule="auto"/>
        <w:ind w:firstLine="420"/>
        <w:rPr>
          <w:rFonts w:hint="eastAsia"/>
          <w:sz w:val="24"/>
          <w:szCs w:val="24"/>
        </w:rPr>
      </w:pPr>
      <w:r>
        <w:rPr>
          <w:rFonts w:hint="eastAsia"/>
          <w:b/>
          <w:bCs/>
          <w:sz w:val="24"/>
          <w:szCs w:val="24"/>
        </w:rPr>
        <w:t>方案三：</w:t>
      </w:r>
      <w:r>
        <w:rPr>
          <w:rFonts w:hint="eastAsia"/>
          <w:sz w:val="24"/>
          <w:szCs w:val="24"/>
        </w:rPr>
        <w:t>乘出租车至酒店（薰衣草大堂）全程约 15 公里，车费约 70 元。</w:t>
      </w:r>
    </w:p>
    <w:p>
      <w:pPr>
        <w:spacing w:line="360" w:lineRule="auto"/>
        <w:ind w:firstLine="420"/>
        <w:rPr>
          <w:rFonts w:hint="eastAsia"/>
          <w:b/>
          <w:bCs/>
          <w:sz w:val="24"/>
          <w:szCs w:val="24"/>
        </w:rPr>
      </w:pPr>
      <w:r>
        <w:rPr>
          <w:rFonts w:hint="eastAsia"/>
          <w:b/>
          <w:bCs/>
          <w:sz w:val="24"/>
          <w:szCs w:val="24"/>
        </w:rPr>
        <w:t>2 、昆明火车站→昆明花之城豪生国际大酒店</w:t>
      </w:r>
    </w:p>
    <w:p>
      <w:pPr>
        <w:spacing w:line="360" w:lineRule="auto"/>
        <w:ind w:firstLine="420"/>
        <w:rPr>
          <w:rFonts w:hint="eastAsia"/>
          <w:sz w:val="24"/>
          <w:szCs w:val="24"/>
        </w:rPr>
      </w:pPr>
      <w:r>
        <w:rPr>
          <w:rFonts w:hint="eastAsia"/>
          <w:b/>
          <w:bCs/>
          <w:sz w:val="24"/>
          <w:szCs w:val="24"/>
        </w:rPr>
        <w:t>方案一：</w:t>
      </w:r>
      <w:r>
        <w:rPr>
          <w:rFonts w:hint="eastAsia"/>
          <w:sz w:val="24"/>
          <w:szCs w:val="24"/>
        </w:rPr>
        <w:t>乘坐地铁1号线（大学城南方向）到交三桥站下车，在昆明市实验中学换乘K9，到花之城广场站下车，步行200米到酒店薰衣草大堂</w:t>
      </w:r>
    </w:p>
    <w:p>
      <w:pPr>
        <w:spacing w:line="360" w:lineRule="auto"/>
        <w:ind w:firstLine="420"/>
        <w:rPr>
          <w:rFonts w:hint="eastAsia"/>
          <w:sz w:val="24"/>
          <w:szCs w:val="24"/>
        </w:rPr>
      </w:pPr>
      <w:r>
        <w:rPr>
          <w:rFonts w:hint="eastAsia"/>
          <w:b/>
          <w:bCs/>
          <w:sz w:val="24"/>
          <w:szCs w:val="24"/>
        </w:rPr>
        <w:t>方案二：</w:t>
      </w:r>
      <w:r>
        <w:rPr>
          <w:rFonts w:hint="eastAsia"/>
          <w:sz w:val="24"/>
          <w:szCs w:val="24"/>
        </w:rPr>
        <w:t>在昆明站（永胜路）站乘坐60路公车至花之城广场站下车，步行200米至酒店薰衣草大堂</w:t>
      </w:r>
    </w:p>
    <w:p>
      <w:pPr>
        <w:spacing w:line="360" w:lineRule="auto"/>
        <w:ind w:firstLine="420"/>
        <w:rPr>
          <w:rFonts w:hint="eastAsia"/>
          <w:sz w:val="24"/>
          <w:szCs w:val="24"/>
        </w:rPr>
      </w:pPr>
      <w:r>
        <w:rPr>
          <w:rFonts w:hint="eastAsia"/>
          <w:b/>
          <w:bCs/>
          <w:sz w:val="24"/>
          <w:szCs w:val="24"/>
        </w:rPr>
        <w:t>方案三：</w:t>
      </w:r>
      <w:r>
        <w:rPr>
          <w:rFonts w:hint="eastAsia"/>
          <w:sz w:val="24"/>
          <w:szCs w:val="24"/>
        </w:rPr>
        <w:t>乘出租车至酒店（薰衣草大堂）全程约 9 公里，车费约 50 元。</w:t>
      </w:r>
    </w:p>
    <w:p>
      <w:pPr>
        <w:spacing w:line="360" w:lineRule="auto"/>
        <w:ind w:firstLine="420"/>
        <w:rPr>
          <w:rFonts w:hint="eastAsia"/>
          <w:b/>
          <w:bCs/>
          <w:sz w:val="24"/>
          <w:szCs w:val="24"/>
        </w:rPr>
      </w:pPr>
      <w:r>
        <w:rPr>
          <w:rFonts w:hint="eastAsia"/>
          <w:b/>
          <w:bCs/>
          <w:sz w:val="24"/>
          <w:szCs w:val="24"/>
        </w:rPr>
        <w:t>3、昆明南站→昆明花之城豪生国际大酒店</w:t>
      </w:r>
    </w:p>
    <w:p>
      <w:pPr>
        <w:spacing w:line="360" w:lineRule="auto"/>
        <w:ind w:firstLine="420"/>
        <w:rPr>
          <w:rFonts w:hint="eastAsia"/>
          <w:sz w:val="24"/>
          <w:szCs w:val="24"/>
        </w:rPr>
      </w:pPr>
      <w:r>
        <w:rPr>
          <w:rFonts w:hint="eastAsia"/>
          <w:b/>
          <w:bCs/>
          <w:sz w:val="24"/>
          <w:szCs w:val="24"/>
        </w:rPr>
        <w:t>方案一：</w:t>
      </w:r>
      <w:r>
        <w:rPr>
          <w:rFonts w:hint="eastAsia"/>
          <w:sz w:val="24"/>
          <w:szCs w:val="24"/>
        </w:rPr>
        <w:t>在昆明南站乘坐地铁到交三桥站，在昆明市实验中学站换乘K9路公车到花之城广场站下车，步行200米到达酒店薰衣草大堂；</w:t>
      </w:r>
    </w:p>
    <w:p>
      <w:pPr>
        <w:spacing w:line="360" w:lineRule="auto"/>
        <w:ind w:firstLine="420"/>
        <w:rPr>
          <w:rFonts w:hint="eastAsia" w:ascii="宋体" w:hAnsi="宋体"/>
          <w:sz w:val="24"/>
          <w:szCs w:val="24"/>
        </w:rPr>
      </w:pPr>
      <w:r>
        <w:rPr>
          <w:rFonts w:hint="eastAsia"/>
          <w:b/>
          <w:bCs/>
          <w:sz w:val="24"/>
          <w:szCs w:val="24"/>
        </w:rPr>
        <w:t>方案二：</w:t>
      </w:r>
      <w:r>
        <w:rPr>
          <w:rFonts w:hint="eastAsia"/>
          <w:sz w:val="24"/>
          <w:szCs w:val="24"/>
        </w:rPr>
        <w:t>乘出租车至酒店（薰衣草大堂）全程约22 公里，车费约 90 元。</w:t>
      </w:r>
    </w:p>
    <w:p>
      <w:pPr>
        <w:spacing w:line="360" w:lineRule="auto"/>
        <w:ind w:firstLine="420"/>
        <w:rPr>
          <w:rFonts w:hint="eastAsia" w:ascii="宋体" w:hAnsi="宋体"/>
          <w:sz w:val="24"/>
          <w:szCs w:val="24"/>
        </w:rPr>
      </w:pPr>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259B1"/>
    <w:multiLevelType w:val="singleLevel"/>
    <w:tmpl w:val="257259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16286"/>
    <w:rsid w:val="1D00241E"/>
    <w:rsid w:val="1D516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val="none" w:color="00000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sz w:val="24"/>
    </w:rPr>
  </w:style>
  <w:style w:type="character" w:styleId="5">
    <w:name w:val="Strong"/>
    <w:qFormat/>
    <w:uiPriority w:val="0"/>
    <w:rPr>
      <w:b/>
    </w:rPr>
  </w:style>
  <w:style w:type="character" w:styleId="6">
    <w:name w:val="Hyperlink"/>
    <w:uiPriority w:val="0"/>
    <w:rPr>
      <w:color w:val="0000FF"/>
      <w:u w:val="single"/>
    </w:rPr>
  </w:style>
  <w:style w:type="paragraph" w:customStyle="1" w:styleId="7">
    <w:name w:val="样式11"/>
    <w:basedOn w:val="1"/>
    <w:qFormat/>
    <w:uiPriority w:val="0"/>
    <w:rPr>
      <w:rFonts w:ascii="Calibri" w:hAnsi="Calibri" w:eastAsia="宋体" w:cs="Times New Roman"/>
    </w:rPr>
  </w:style>
  <w:style w:type="character" w:customStyle="1" w:styleId="8">
    <w:name w:val="fontstyle01"/>
    <w:qFormat/>
    <w:uiPriority w:val="0"/>
    <w:rPr>
      <w:rFonts w:hint="eastAsia" w:ascii="仿宋_GB2312" w:eastAsia="仿宋_GB2312"/>
      <w:color w:val="000000"/>
      <w:sz w:val="24"/>
      <w:szCs w:val="24"/>
    </w:rPr>
  </w:style>
  <w:style w:type="character" w:customStyle="1" w:styleId="9">
    <w:name w:val="fontstyle21"/>
    <w:qFormat/>
    <w:uiPriority w:val="0"/>
    <w:rPr>
      <w:rFonts w:hint="default" w:ascii="Times New Roman" w:hAnsi="Times New Roman" w:cs="Times New Roman"/>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2019-11-11T03:46:00Z</dcterms:created>
  <dc:creator>浅笑兮兮</dc:creator>
  <cp:lastModifiedBy>浅笑兮兮</cp:lastModifiedBy>
  <dcterms:modified xsi:type="dcterms:W3CDTF">2019-11-11T03:47:44Z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